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99BCB" w14:textId="77777777" w:rsidR="007F5CE5" w:rsidRPr="0097355A" w:rsidRDefault="007F5CE5" w:rsidP="007F5CE5">
      <w:pPr>
        <w:jc w:val="center"/>
        <w:rPr>
          <w:rFonts w:asciiTheme="minorHAnsi" w:hAnsiTheme="minorHAnsi" w:cstheme="minorHAnsi"/>
          <w:b/>
          <w:bCs/>
          <w:sz w:val="28"/>
          <w:szCs w:val="28"/>
        </w:rPr>
      </w:pPr>
      <w:r w:rsidRPr="0097355A">
        <w:rPr>
          <w:rFonts w:asciiTheme="minorHAnsi" w:hAnsiTheme="minorHAnsi" w:cstheme="minorHAnsi"/>
          <w:b/>
          <w:bCs/>
          <w:noProof/>
          <w:sz w:val="28"/>
          <w:szCs w:val="28"/>
        </w:rPr>
        <w:drawing>
          <wp:anchor distT="0" distB="0" distL="114300" distR="114300" simplePos="0" relativeHeight="251659264" behindDoc="0" locked="0" layoutInCell="1" allowOverlap="1" wp14:anchorId="3ABCD113" wp14:editId="78AD8F2E">
            <wp:simplePos x="2636520" y="1645920"/>
            <wp:positionH relativeFrom="margin">
              <wp:align>left</wp:align>
            </wp:positionH>
            <wp:positionV relativeFrom="margin">
              <wp:align>top</wp:align>
            </wp:positionV>
            <wp:extent cx="1066800" cy="1087755"/>
            <wp:effectExtent l="0" t="0" r="0" b="0"/>
            <wp:wrapSquare wrapText="bothSides"/>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66800" cy="1087755"/>
                    </a:xfrm>
                    <a:prstGeom prst="rect">
                      <a:avLst/>
                    </a:prstGeom>
                    <a:noFill/>
                  </pic:spPr>
                </pic:pic>
              </a:graphicData>
            </a:graphic>
          </wp:anchor>
        </w:drawing>
      </w:r>
      <w:r w:rsidRPr="0097355A">
        <w:rPr>
          <w:rFonts w:asciiTheme="minorHAnsi" w:hAnsiTheme="minorHAnsi" w:cstheme="minorHAnsi"/>
          <w:b/>
          <w:bCs/>
          <w:sz w:val="28"/>
          <w:szCs w:val="28"/>
        </w:rPr>
        <w:t>TOWN OF NEWTON</w:t>
      </w:r>
    </w:p>
    <w:p w14:paraId="43FAC0F1" w14:textId="77777777" w:rsidR="007F5CE5" w:rsidRPr="0097355A" w:rsidRDefault="007F5CE5" w:rsidP="007F5CE5">
      <w:pPr>
        <w:jc w:val="center"/>
        <w:rPr>
          <w:rFonts w:asciiTheme="minorHAnsi" w:hAnsiTheme="minorHAnsi" w:cstheme="minorHAnsi"/>
          <w:b/>
          <w:bCs/>
          <w:sz w:val="28"/>
          <w:szCs w:val="28"/>
        </w:rPr>
      </w:pPr>
      <w:r w:rsidRPr="0097355A">
        <w:rPr>
          <w:rFonts w:asciiTheme="minorHAnsi" w:hAnsiTheme="minorHAnsi" w:cstheme="minorHAnsi"/>
          <w:b/>
          <w:bCs/>
          <w:sz w:val="28"/>
          <w:szCs w:val="28"/>
        </w:rPr>
        <w:t xml:space="preserve"> HISTORIC PRESERVATION ADVISORY COMMISSION </w:t>
      </w:r>
    </w:p>
    <w:p w14:paraId="05C8C3AF" w14:textId="4D1D2F1D" w:rsidR="007F5CE5" w:rsidRPr="0097355A" w:rsidRDefault="007F5CE5" w:rsidP="007F5CE5">
      <w:pPr>
        <w:jc w:val="center"/>
        <w:rPr>
          <w:rFonts w:asciiTheme="minorHAnsi" w:hAnsiTheme="minorHAnsi" w:cstheme="minorHAnsi"/>
          <w:b/>
          <w:bCs/>
          <w:sz w:val="28"/>
          <w:szCs w:val="28"/>
        </w:rPr>
      </w:pPr>
      <w:r>
        <w:rPr>
          <w:rFonts w:asciiTheme="minorHAnsi" w:hAnsiTheme="minorHAnsi" w:cstheme="minorHAnsi"/>
          <w:b/>
          <w:bCs/>
          <w:sz w:val="28"/>
          <w:szCs w:val="28"/>
        </w:rPr>
        <w:t xml:space="preserve">NOVEMBER 20, </w:t>
      </w:r>
      <w:r w:rsidRPr="0097355A">
        <w:rPr>
          <w:rFonts w:asciiTheme="minorHAnsi" w:hAnsiTheme="minorHAnsi" w:cstheme="minorHAnsi"/>
          <w:b/>
          <w:bCs/>
          <w:sz w:val="28"/>
          <w:szCs w:val="28"/>
        </w:rPr>
        <w:t xml:space="preserve">2023 at 7:00 P.M. </w:t>
      </w:r>
    </w:p>
    <w:p w14:paraId="0207B3CB" w14:textId="77777777" w:rsidR="007F5CE5" w:rsidRPr="0097355A" w:rsidRDefault="007F5CE5" w:rsidP="007F5CE5">
      <w:pPr>
        <w:jc w:val="center"/>
        <w:rPr>
          <w:rFonts w:asciiTheme="minorHAnsi" w:hAnsiTheme="minorHAnsi" w:cstheme="minorHAnsi"/>
          <w:b/>
          <w:bCs/>
          <w:sz w:val="28"/>
          <w:szCs w:val="28"/>
        </w:rPr>
      </w:pPr>
      <w:r w:rsidRPr="0097355A">
        <w:rPr>
          <w:rFonts w:asciiTheme="minorHAnsi" w:hAnsiTheme="minorHAnsi" w:cstheme="minorHAnsi"/>
          <w:b/>
          <w:bCs/>
          <w:sz w:val="28"/>
          <w:szCs w:val="28"/>
        </w:rPr>
        <w:t>AGENDA</w:t>
      </w:r>
    </w:p>
    <w:p w14:paraId="7C893474" w14:textId="77777777" w:rsidR="007F5CE5" w:rsidRDefault="007F5CE5" w:rsidP="007F5CE5">
      <w:pPr>
        <w:jc w:val="center"/>
        <w:rPr>
          <w:rFonts w:asciiTheme="minorHAnsi" w:hAnsiTheme="minorHAnsi" w:cstheme="minorHAnsi"/>
          <w:szCs w:val="24"/>
        </w:rPr>
      </w:pPr>
    </w:p>
    <w:p w14:paraId="36AE51CF" w14:textId="77777777" w:rsidR="007F5CE5" w:rsidRDefault="007F5CE5" w:rsidP="007F5CE5">
      <w:pPr>
        <w:jc w:val="center"/>
        <w:rPr>
          <w:rFonts w:asciiTheme="minorHAnsi" w:hAnsiTheme="minorHAnsi" w:cstheme="minorHAnsi"/>
          <w:szCs w:val="24"/>
        </w:rPr>
      </w:pPr>
    </w:p>
    <w:p w14:paraId="588552EE" w14:textId="77777777" w:rsidR="007F5CE5" w:rsidRDefault="007F5CE5" w:rsidP="007F5CE5">
      <w:pPr>
        <w:jc w:val="center"/>
        <w:rPr>
          <w:rFonts w:asciiTheme="minorHAnsi" w:hAnsiTheme="minorHAnsi" w:cstheme="minorHAnsi"/>
          <w:szCs w:val="24"/>
        </w:rPr>
      </w:pPr>
    </w:p>
    <w:p w14:paraId="0DCB6169" w14:textId="77777777" w:rsidR="007F5CE5" w:rsidRPr="0097355A" w:rsidRDefault="007F5CE5" w:rsidP="007F5CE5">
      <w:pPr>
        <w:ind w:left="360"/>
        <w:jc w:val="both"/>
        <w:rPr>
          <w:rFonts w:asciiTheme="minorHAnsi" w:hAnsiTheme="minorHAnsi" w:cstheme="minorHAnsi"/>
          <w:b/>
          <w:sz w:val="22"/>
          <w:szCs w:val="22"/>
          <w:u w:val="single"/>
        </w:rPr>
      </w:pPr>
    </w:p>
    <w:p w14:paraId="4E64B0AA" w14:textId="77777777" w:rsidR="007F5CE5" w:rsidRPr="0097355A" w:rsidRDefault="007F5CE5" w:rsidP="007F5CE5">
      <w:pPr>
        <w:pStyle w:val="ListParagraph"/>
        <w:numPr>
          <w:ilvl w:val="0"/>
          <w:numId w:val="1"/>
        </w:numPr>
        <w:jc w:val="both"/>
        <w:rPr>
          <w:rFonts w:asciiTheme="minorHAnsi" w:hAnsiTheme="minorHAnsi" w:cstheme="minorHAnsi"/>
          <w:b/>
          <w:sz w:val="22"/>
          <w:szCs w:val="22"/>
        </w:rPr>
      </w:pPr>
      <w:r w:rsidRPr="0097355A">
        <w:rPr>
          <w:rFonts w:asciiTheme="minorHAnsi" w:hAnsiTheme="minorHAnsi" w:cstheme="minorHAnsi"/>
          <w:b/>
          <w:sz w:val="22"/>
          <w:szCs w:val="22"/>
        </w:rPr>
        <w:t>CALL TO ORDER</w:t>
      </w:r>
    </w:p>
    <w:p w14:paraId="07DA5A74" w14:textId="77777777" w:rsidR="007F5CE5" w:rsidRPr="0097355A" w:rsidRDefault="007F5CE5" w:rsidP="007F5CE5">
      <w:pPr>
        <w:ind w:left="360"/>
        <w:jc w:val="both"/>
        <w:rPr>
          <w:rFonts w:asciiTheme="minorHAnsi" w:hAnsiTheme="minorHAnsi" w:cstheme="minorHAnsi"/>
          <w:b/>
          <w:sz w:val="22"/>
          <w:szCs w:val="22"/>
          <w:u w:val="single"/>
        </w:rPr>
      </w:pPr>
    </w:p>
    <w:p w14:paraId="5ECCCECF" w14:textId="77777777" w:rsidR="007F5CE5" w:rsidRPr="0097355A" w:rsidRDefault="007F5CE5" w:rsidP="007F5CE5">
      <w:pPr>
        <w:ind w:left="360"/>
        <w:jc w:val="both"/>
        <w:rPr>
          <w:rFonts w:asciiTheme="minorHAnsi" w:hAnsiTheme="minorHAnsi" w:cstheme="minorHAnsi"/>
          <w:b/>
          <w:sz w:val="22"/>
          <w:szCs w:val="22"/>
        </w:rPr>
      </w:pPr>
      <w:r w:rsidRPr="0097355A">
        <w:rPr>
          <w:rFonts w:asciiTheme="minorHAnsi" w:hAnsiTheme="minorHAnsi" w:cstheme="minorHAnsi"/>
          <w:b/>
          <w:sz w:val="22"/>
          <w:szCs w:val="22"/>
        </w:rPr>
        <w:t>2.</w:t>
      </w:r>
      <w:r w:rsidRPr="0097355A">
        <w:rPr>
          <w:rFonts w:asciiTheme="minorHAnsi" w:hAnsiTheme="minorHAnsi" w:cstheme="minorHAnsi"/>
          <w:b/>
          <w:sz w:val="22"/>
          <w:szCs w:val="22"/>
        </w:rPr>
        <w:tab/>
        <w:t>OPEN PUBLIC MEETINGS ACT STATEMENT</w:t>
      </w:r>
    </w:p>
    <w:p w14:paraId="7226BDA7" w14:textId="77777777" w:rsidR="007F5CE5" w:rsidRPr="0097355A" w:rsidRDefault="007F5CE5" w:rsidP="007F5CE5">
      <w:pPr>
        <w:ind w:left="720"/>
        <w:jc w:val="both"/>
        <w:rPr>
          <w:rFonts w:asciiTheme="minorHAnsi" w:hAnsiTheme="minorHAnsi" w:cstheme="minorHAnsi"/>
          <w:sz w:val="22"/>
          <w:szCs w:val="22"/>
        </w:rPr>
      </w:pPr>
      <w:r w:rsidRPr="0097355A">
        <w:rPr>
          <w:rFonts w:asciiTheme="minorHAnsi" w:hAnsiTheme="minorHAnsi" w:cstheme="minorHAnsi"/>
          <w:sz w:val="22"/>
          <w:szCs w:val="22"/>
        </w:rPr>
        <w:t>“Adequate notice of this meeting has been provided as required by law, by posting of the annual meeting notice on the municipal bulletin board and by mailing to the two newspapers of record in accordance with the open public meetings act.”</w:t>
      </w:r>
    </w:p>
    <w:p w14:paraId="5346A36E" w14:textId="77777777" w:rsidR="007F5CE5" w:rsidRPr="0097355A" w:rsidRDefault="007F5CE5" w:rsidP="007F5CE5">
      <w:pPr>
        <w:jc w:val="both"/>
        <w:rPr>
          <w:rFonts w:asciiTheme="minorHAnsi" w:hAnsiTheme="minorHAnsi" w:cstheme="minorHAnsi"/>
          <w:sz w:val="22"/>
          <w:szCs w:val="22"/>
        </w:rPr>
      </w:pPr>
    </w:p>
    <w:p w14:paraId="57F8A53A" w14:textId="77777777" w:rsidR="007F5CE5" w:rsidRPr="0097355A" w:rsidRDefault="007F5CE5" w:rsidP="007F5CE5">
      <w:pPr>
        <w:ind w:left="360"/>
        <w:jc w:val="both"/>
        <w:rPr>
          <w:rFonts w:asciiTheme="minorHAnsi" w:hAnsiTheme="minorHAnsi" w:cstheme="minorHAnsi"/>
          <w:b/>
          <w:sz w:val="22"/>
          <w:szCs w:val="22"/>
        </w:rPr>
      </w:pPr>
      <w:r w:rsidRPr="0097355A">
        <w:rPr>
          <w:rFonts w:asciiTheme="minorHAnsi" w:hAnsiTheme="minorHAnsi" w:cstheme="minorHAnsi"/>
          <w:b/>
          <w:sz w:val="22"/>
          <w:szCs w:val="22"/>
        </w:rPr>
        <w:t>3.</w:t>
      </w:r>
      <w:r w:rsidRPr="0097355A">
        <w:rPr>
          <w:rFonts w:asciiTheme="minorHAnsi" w:hAnsiTheme="minorHAnsi" w:cstheme="minorHAnsi"/>
          <w:b/>
          <w:sz w:val="22"/>
          <w:szCs w:val="22"/>
        </w:rPr>
        <w:tab/>
        <w:t>SALUTE TO THE FLAG</w:t>
      </w:r>
    </w:p>
    <w:p w14:paraId="78E77BFB" w14:textId="77777777" w:rsidR="007F5CE5" w:rsidRPr="0097355A" w:rsidRDefault="007F5CE5" w:rsidP="007F5CE5">
      <w:pPr>
        <w:ind w:left="360"/>
        <w:jc w:val="both"/>
        <w:rPr>
          <w:rFonts w:asciiTheme="minorHAnsi" w:hAnsiTheme="minorHAnsi" w:cstheme="minorHAnsi"/>
          <w:b/>
          <w:sz w:val="22"/>
          <w:szCs w:val="22"/>
        </w:rPr>
      </w:pPr>
    </w:p>
    <w:p w14:paraId="638C4B2F" w14:textId="77777777" w:rsidR="007F5CE5" w:rsidRPr="0097355A" w:rsidRDefault="007F5CE5" w:rsidP="007F5CE5">
      <w:pPr>
        <w:ind w:left="360"/>
        <w:jc w:val="both"/>
        <w:rPr>
          <w:rFonts w:asciiTheme="minorHAnsi" w:hAnsiTheme="minorHAnsi" w:cstheme="minorHAnsi"/>
          <w:sz w:val="22"/>
          <w:szCs w:val="22"/>
        </w:rPr>
      </w:pPr>
      <w:r w:rsidRPr="0097355A">
        <w:rPr>
          <w:rFonts w:asciiTheme="minorHAnsi" w:hAnsiTheme="minorHAnsi" w:cstheme="minorHAnsi"/>
          <w:b/>
          <w:sz w:val="22"/>
          <w:szCs w:val="22"/>
        </w:rPr>
        <w:t>4.</w:t>
      </w:r>
      <w:r w:rsidRPr="0097355A">
        <w:rPr>
          <w:rFonts w:asciiTheme="minorHAnsi" w:hAnsiTheme="minorHAnsi" w:cstheme="minorHAnsi"/>
          <w:b/>
          <w:sz w:val="22"/>
          <w:szCs w:val="22"/>
        </w:rPr>
        <w:tab/>
        <w:t xml:space="preserve">ROLL CALL </w:t>
      </w:r>
    </w:p>
    <w:p w14:paraId="53723713" w14:textId="77777777" w:rsidR="001024E6" w:rsidRDefault="007F5CE5" w:rsidP="007F5CE5">
      <w:pPr>
        <w:ind w:firstLine="720"/>
        <w:jc w:val="both"/>
        <w:rPr>
          <w:rFonts w:asciiTheme="minorHAnsi" w:hAnsiTheme="minorHAnsi" w:cstheme="minorHAnsi"/>
          <w:sz w:val="22"/>
          <w:szCs w:val="22"/>
        </w:rPr>
      </w:pPr>
      <w:r w:rsidRPr="0097355A">
        <w:rPr>
          <w:rFonts w:asciiTheme="minorHAnsi" w:hAnsiTheme="minorHAnsi" w:cstheme="minorHAnsi"/>
          <w:sz w:val="22"/>
          <w:szCs w:val="22"/>
        </w:rPr>
        <w:t>Mr. Porter</w:t>
      </w:r>
      <w:r w:rsidRPr="0097355A">
        <w:rPr>
          <w:rFonts w:asciiTheme="minorHAnsi" w:hAnsiTheme="minorHAnsi" w:cstheme="minorHAnsi"/>
          <w:sz w:val="22"/>
          <w:szCs w:val="22"/>
        </w:rPr>
        <w:tab/>
      </w:r>
      <w:r w:rsidRPr="0097355A">
        <w:rPr>
          <w:rFonts w:asciiTheme="minorHAnsi" w:hAnsiTheme="minorHAnsi" w:cstheme="minorHAnsi"/>
          <w:sz w:val="22"/>
          <w:szCs w:val="22"/>
        </w:rPr>
        <w:tab/>
      </w:r>
      <w:r w:rsidRPr="0097355A">
        <w:rPr>
          <w:rFonts w:asciiTheme="minorHAnsi" w:hAnsiTheme="minorHAnsi" w:cstheme="minorHAnsi"/>
          <w:sz w:val="22"/>
          <w:szCs w:val="22"/>
        </w:rPr>
        <w:tab/>
      </w:r>
      <w:r w:rsidRPr="0097355A">
        <w:rPr>
          <w:rFonts w:asciiTheme="minorHAnsi" w:hAnsiTheme="minorHAnsi" w:cstheme="minorHAnsi"/>
          <w:sz w:val="22"/>
          <w:szCs w:val="22"/>
        </w:rPr>
        <w:tab/>
        <w:t>Mr. Kaplan</w:t>
      </w:r>
      <w:r w:rsidRPr="0097355A">
        <w:rPr>
          <w:rFonts w:asciiTheme="minorHAnsi" w:hAnsiTheme="minorHAnsi" w:cstheme="minorHAnsi"/>
          <w:sz w:val="22"/>
          <w:szCs w:val="22"/>
        </w:rPr>
        <w:tab/>
      </w:r>
      <w:r w:rsidRPr="0097355A">
        <w:rPr>
          <w:rFonts w:asciiTheme="minorHAnsi" w:hAnsiTheme="minorHAnsi" w:cstheme="minorHAnsi"/>
          <w:sz w:val="22"/>
          <w:szCs w:val="22"/>
        </w:rPr>
        <w:tab/>
      </w:r>
    </w:p>
    <w:p w14:paraId="1BDADF3A" w14:textId="75E14CE4" w:rsidR="007F5CE5" w:rsidRPr="0097355A" w:rsidRDefault="007F5CE5" w:rsidP="007F5CE5">
      <w:pPr>
        <w:ind w:firstLine="720"/>
        <w:jc w:val="both"/>
        <w:rPr>
          <w:rFonts w:asciiTheme="minorHAnsi" w:hAnsiTheme="minorHAnsi" w:cstheme="minorHAnsi"/>
          <w:sz w:val="22"/>
          <w:szCs w:val="22"/>
        </w:rPr>
      </w:pPr>
      <w:r>
        <w:rPr>
          <w:rFonts w:asciiTheme="minorHAnsi" w:hAnsiTheme="minorHAnsi" w:cstheme="minorHAnsi"/>
          <w:sz w:val="22"/>
          <w:szCs w:val="22"/>
        </w:rPr>
        <w:t xml:space="preserve">Mr. </w:t>
      </w:r>
      <w:r w:rsidRPr="0097355A">
        <w:rPr>
          <w:rFonts w:asciiTheme="minorHAnsi" w:hAnsiTheme="minorHAnsi" w:cstheme="minorHAnsi"/>
          <w:sz w:val="22"/>
          <w:szCs w:val="22"/>
        </w:rPr>
        <w:t>Finkle</w:t>
      </w:r>
      <w:r w:rsidR="001024E6">
        <w:rPr>
          <w:rFonts w:asciiTheme="minorHAnsi" w:hAnsiTheme="minorHAnsi" w:cstheme="minorHAnsi"/>
          <w:sz w:val="22"/>
          <w:szCs w:val="22"/>
        </w:rPr>
        <w:tab/>
      </w:r>
      <w:r w:rsidR="001024E6">
        <w:rPr>
          <w:rFonts w:asciiTheme="minorHAnsi" w:hAnsiTheme="minorHAnsi" w:cstheme="minorHAnsi"/>
          <w:sz w:val="22"/>
          <w:szCs w:val="22"/>
        </w:rPr>
        <w:tab/>
      </w:r>
      <w:r w:rsidR="001024E6">
        <w:rPr>
          <w:rFonts w:asciiTheme="minorHAnsi" w:hAnsiTheme="minorHAnsi" w:cstheme="minorHAnsi"/>
          <w:sz w:val="22"/>
          <w:szCs w:val="22"/>
        </w:rPr>
        <w:tab/>
      </w:r>
      <w:r w:rsidR="001024E6">
        <w:rPr>
          <w:rFonts w:asciiTheme="minorHAnsi" w:hAnsiTheme="minorHAnsi" w:cstheme="minorHAnsi"/>
          <w:sz w:val="22"/>
          <w:szCs w:val="22"/>
        </w:rPr>
        <w:tab/>
      </w:r>
      <w:r w:rsidRPr="0097355A">
        <w:rPr>
          <w:rFonts w:asciiTheme="minorHAnsi" w:hAnsiTheme="minorHAnsi" w:cstheme="minorHAnsi"/>
          <w:sz w:val="22"/>
          <w:szCs w:val="22"/>
        </w:rPr>
        <w:t>Mrs. Schulte</w:t>
      </w:r>
      <w:r w:rsidRPr="0097355A">
        <w:rPr>
          <w:rFonts w:asciiTheme="minorHAnsi" w:hAnsiTheme="minorHAnsi" w:cstheme="minorHAnsi"/>
          <w:sz w:val="22"/>
          <w:szCs w:val="22"/>
        </w:rPr>
        <w:tab/>
      </w:r>
      <w:r w:rsidRPr="0097355A">
        <w:rPr>
          <w:rFonts w:asciiTheme="minorHAnsi" w:hAnsiTheme="minorHAnsi" w:cstheme="minorHAnsi"/>
          <w:sz w:val="22"/>
          <w:szCs w:val="22"/>
        </w:rPr>
        <w:tab/>
      </w:r>
      <w:r w:rsidRPr="0097355A">
        <w:rPr>
          <w:rFonts w:asciiTheme="minorHAnsi" w:hAnsiTheme="minorHAnsi" w:cstheme="minorHAnsi"/>
          <w:sz w:val="22"/>
          <w:szCs w:val="22"/>
        </w:rPr>
        <w:tab/>
      </w:r>
      <w:r w:rsidRPr="0097355A">
        <w:rPr>
          <w:rFonts w:asciiTheme="minorHAnsi" w:hAnsiTheme="minorHAnsi" w:cstheme="minorHAnsi"/>
          <w:sz w:val="22"/>
          <w:szCs w:val="22"/>
        </w:rPr>
        <w:tab/>
      </w:r>
    </w:p>
    <w:p w14:paraId="36B2782E" w14:textId="77777777" w:rsidR="007F5CE5" w:rsidRPr="0097355A" w:rsidRDefault="007F5CE5" w:rsidP="007F5CE5">
      <w:pPr>
        <w:ind w:firstLine="720"/>
        <w:jc w:val="both"/>
        <w:rPr>
          <w:rFonts w:asciiTheme="minorHAnsi" w:hAnsiTheme="minorHAnsi" w:cstheme="minorHAnsi"/>
          <w:sz w:val="22"/>
          <w:szCs w:val="22"/>
        </w:rPr>
      </w:pPr>
    </w:p>
    <w:p w14:paraId="77B95AD1" w14:textId="77777777" w:rsidR="007F5CE5" w:rsidRPr="0097355A" w:rsidRDefault="007F5CE5" w:rsidP="007F5CE5">
      <w:pPr>
        <w:ind w:left="720"/>
        <w:jc w:val="both"/>
        <w:rPr>
          <w:rFonts w:asciiTheme="minorHAnsi" w:hAnsiTheme="minorHAnsi" w:cstheme="minorHAnsi"/>
          <w:sz w:val="22"/>
          <w:szCs w:val="22"/>
        </w:rPr>
      </w:pPr>
      <w:r w:rsidRPr="0097355A">
        <w:rPr>
          <w:rFonts w:asciiTheme="minorHAnsi" w:hAnsiTheme="minorHAnsi" w:cstheme="minorHAnsi"/>
          <w:sz w:val="22"/>
          <w:szCs w:val="22"/>
        </w:rPr>
        <w:t>Professionals:</w:t>
      </w:r>
      <w:r>
        <w:rPr>
          <w:rFonts w:asciiTheme="minorHAnsi" w:hAnsiTheme="minorHAnsi" w:cstheme="minorHAnsi"/>
          <w:sz w:val="22"/>
          <w:szCs w:val="22"/>
        </w:rPr>
        <w:t xml:space="preserve"> </w:t>
      </w:r>
      <w:r w:rsidRPr="0097355A">
        <w:rPr>
          <w:rFonts w:asciiTheme="minorHAnsi" w:hAnsiTheme="minorHAnsi" w:cstheme="minorHAnsi"/>
          <w:sz w:val="22"/>
          <w:szCs w:val="22"/>
        </w:rPr>
        <w:t xml:space="preserve">Eric Bernstein, HPC Attorney, Jessica Caldwell HPC Planner, Kerry Brown, HPC Secretary, Helen LeFrois, Town Council Liaison </w:t>
      </w:r>
    </w:p>
    <w:p w14:paraId="1CDE0987" w14:textId="77777777" w:rsidR="007F5CE5" w:rsidRPr="0097355A" w:rsidRDefault="007F5CE5" w:rsidP="007F5CE5">
      <w:pPr>
        <w:jc w:val="both"/>
        <w:rPr>
          <w:rFonts w:asciiTheme="minorHAnsi" w:hAnsiTheme="minorHAnsi" w:cstheme="minorHAnsi"/>
          <w:sz w:val="22"/>
          <w:szCs w:val="22"/>
        </w:rPr>
      </w:pPr>
    </w:p>
    <w:p w14:paraId="0D202E6D" w14:textId="77777777" w:rsidR="007F5CE5" w:rsidRDefault="007F5CE5" w:rsidP="007F5CE5">
      <w:pPr>
        <w:ind w:firstLine="360"/>
        <w:jc w:val="both"/>
        <w:rPr>
          <w:rFonts w:asciiTheme="minorHAnsi" w:hAnsiTheme="minorHAnsi" w:cstheme="minorHAnsi"/>
          <w:b/>
          <w:sz w:val="22"/>
          <w:szCs w:val="22"/>
        </w:rPr>
      </w:pPr>
      <w:r w:rsidRPr="0097355A">
        <w:rPr>
          <w:rFonts w:asciiTheme="minorHAnsi" w:hAnsiTheme="minorHAnsi" w:cstheme="minorHAnsi"/>
          <w:b/>
          <w:sz w:val="22"/>
          <w:szCs w:val="22"/>
        </w:rPr>
        <w:t>5.</w:t>
      </w:r>
      <w:r w:rsidRPr="0097355A">
        <w:rPr>
          <w:rFonts w:asciiTheme="minorHAnsi" w:hAnsiTheme="minorHAnsi" w:cstheme="minorHAnsi"/>
          <w:b/>
          <w:sz w:val="22"/>
          <w:szCs w:val="22"/>
        </w:rPr>
        <w:tab/>
        <w:t>MINUTES</w:t>
      </w:r>
    </w:p>
    <w:p w14:paraId="066A8B3E" w14:textId="606406BD" w:rsidR="00327696" w:rsidRPr="0097355A" w:rsidRDefault="00327696" w:rsidP="007F5CE5">
      <w:pPr>
        <w:ind w:firstLine="360"/>
        <w:jc w:val="both"/>
        <w:rPr>
          <w:rFonts w:asciiTheme="minorHAnsi" w:hAnsiTheme="minorHAnsi" w:cstheme="minorHAnsi"/>
          <w:b/>
          <w:sz w:val="22"/>
          <w:szCs w:val="22"/>
        </w:rPr>
      </w:pPr>
      <w:r>
        <w:rPr>
          <w:rFonts w:asciiTheme="minorHAnsi" w:hAnsiTheme="minorHAnsi" w:cstheme="minorHAnsi"/>
          <w:b/>
          <w:sz w:val="22"/>
          <w:szCs w:val="22"/>
        </w:rPr>
        <w:tab/>
        <w:t>A.</w:t>
      </w:r>
      <w:r>
        <w:rPr>
          <w:rFonts w:asciiTheme="minorHAnsi" w:hAnsiTheme="minorHAnsi" w:cstheme="minorHAnsi"/>
          <w:b/>
          <w:sz w:val="22"/>
          <w:szCs w:val="22"/>
        </w:rPr>
        <w:tab/>
        <w:t>July 24, 2023</w:t>
      </w:r>
    </w:p>
    <w:p w14:paraId="1267D76A" w14:textId="5B6197D5" w:rsidR="007F5CE5" w:rsidRPr="0097355A" w:rsidRDefault="007F5CE5" w:rsidP="007F5CE5">
      <w:pPr>
        <w:ind w:left="360"/>
        <w:jc w:val="both"/>
        <w:rPr>
          <w:rFonts w:asciiTheme="minorHAnsi" w:hAnsiTheme="minorHAnsi" w:cstheme="minorHAnsi"/>
          <w:b/>
          <w:sz w:val="22"/>
          <w:szCs w:val="22"/>
        </w:rPr>
      </w:pPr>
      <w:r w:rsidRPr="0097355A">
        <w:rPr>
          <w:rFonts w:asciiTheme="minorHAnsi" w:hAnsiTheme="minorHAnsi" w:cstheme="minorHAnsi"/>
          <w:b/>
          <w:sz w:val="22"/>
          <w:szCs w:val="22"/>
        </w:rPr>
        <w:tab/>
      </w:r>
    </w:p>
    <w:p w14:paraId="34BFAC30" w14:textId="77777777" w:rsidR="007F5CE5" w:rsidRPr="0097355A" w:rsidRDefault="007F5CE5" w:rsidP="007F5CE5">
      <w:pPr>
        <w:ind w:left="360"/>
        <w:jc w:val="both"/>
        <w:rPr>
          <w:rFonts w:asciiTheme="minorHAnsi" w:hAnsiTheme="minorHAnsi" w:cstheme="minorHAnsi"/>
          <w:b/>
          <w:sz w:val="22"/>
          <w:szCs w:val="22"/>
        </w:rPr>
      </w:pPr>
      <w:r w:rsidRPr="0097355A">
        <w:rPr>
          <w:rFonts w:asciiTheme="minorHAnsi" w:hAnsiTheme="minorHAnsi" w:cstheme="minorHAnsi"/>
          <w:b/>
          <w:sz w:val="22"/>
          <w:szCs w:val="22"/>
        </w:rPr>
        <w:t>6.</w:t>
      </w:r>
      <w:r w:rsidRPr="0097355A">
        <w:rPr>
          <w:rFonts w:asciiTheme="minorHAnsi" w:hAnsiTheme="minorHAnsi" w:cstheme="minorHAnsi"/>
          <w:b/>
          <w:sz w:val="22"/>
          <w:szCs w:val="22"/>
        </w:rPr>
        <w:tab/>
        <w:t>OLD BUSINESS/NEW BUSINESS</w:t>
      </w:r>
    </w:p>
    <w:p w14:paraId="1EC09C20" w14:textId="77777777" w:rsidR="007F5CE5" w:rsidRDefault="007F5CE5" w:rsidP="007F5CE5">
      <w:pPr>
        <w:jc w:val="both"/>
        <w:rPr>
          <w:rFonts w:asciiTheme="minorHAnsi" w:hAnsiTheme="minorHAnsi" w:cstheme="minorHAnsi"/>
          <w:b/>
          <w:sz w:val="22"/>
          <w:szCs w:val="22"/>
        </w:rPr>
      </w:pPr>
      <w:r w:rsidRPr="0097355A">
        <w:rPr>
          <w:rFonts w:asciiTheme="minorHAnsi" w:hAnsiTheme="minorHAnsi" w:cstheme="minorHAnsi"/>
          <w:b/>
          <w:sz w:val="22"/>
          <w:szCs w:val="22"/>
        </w:rPr>
        <w:tab/>
        <w:t>A.</w:t>
      </w:r>
      <w:r w:rsidRPr="0097355A">
        <w:rPr>
          <w:rFonts w:asciiTheme="minorHAnsi" w:hAnsiTheme="minorHAnsi" w:cstheme="minorHAnsi"/>
          <w:b/>
          <w:sz w:val="22"/>
          <w:szCs w:val="22"/>
        </w:rPr>
        <w:tab/>
      </w:r>
      <w:r>
        <w:rPr>
          <w:rFonts w:asciiTheme="minorHAnsi" w:hAnsiTheme="minorHAnsi" w:cstheme="minorHAnsi"/>
          <w:b/>
          <w:sz w:val="22"/>
          <w:szCs w:val="22"/>
        </w:rPr>
        <w:t>113 Main Street, LLC</w:t>
      </w:r>
    </w:p>
    <w:p w14:paraId="1016E6D8" w14:textId="3CEAEED9" w:rsidR="007F5CE5" w:rsidRDefault="007F5CE5" w:rsidP="007F5CE5">
      <w:pPr>
        <w:jc w:val="both"/>
        <w:rPr>
          <w:rFonts w:asciiTheme="minorHAnsi" w:hAnsiTheme="minorHAnsi" w:cstheme="minorHAnsi"/>
          <w:bCs/>
          <w:sz w:val="22"/>
          <w:szCs w:val="22"/>
        </w:rPr>
      </w:pPr>
      <w:r>
        <w:rPr>
          <w:rFonts w:asciiTheme="minorHAnsi" w:hAnsiTheme="minorHAnsi" w:cstheme="minorHAnsi"/>
          <w:b/>
          <w:sz w:val="22"/>
          <w:szCs w:val="22"/>
        </w:rPr>
        <w:tab/>
      </w:r>
      <w:r>
        <w:rPr>
          <w:rFonts w:asciiTheme="minorHAnsi" w:hAnsiTheme="minorHAnsi" w:cstheme="minorHAnsi"/>
          <w:b/>
          <w:sz w:val="22"/>
          <w:szCs w:val="22"/>
        </w:rPr>
        <w:tab/>
      </w:r>
      <w:r w:rsidRPr="007F5CE5">
        <w:rPr>
          <w:rFonts w:asciiTheme="minorHAnsi" w:hAnsiTheme="minorHAnsi" w:cstheme="minorHAnsi"/>
          <w:bCs/>
          <w:sz w:val="22"/>
          <w:szCs w:val="22"/>
        </w:rPr>
        <w:t>113 Main Street, Block 14.01, Lot 5, T-5 Zone</w:t>
      </w:r>
    </w:p>
    <w:p w14:paraId="7B6F3304" w14:textId="6A581CBE" w:rsidR="007F5CE5" w:rsidRPr="007F5CE5" w:rsidRDefault="007F5CE5" w:rsidP="007F5CE5">
      <w:pPr>
        <w:jc w:val="both"/>
        <w:rPr>
          <w:rFonts w:asciiTheme="minorHAnsi" w:hAnsiTheme="minorHAnsi" w:cstheme="minorHAnsi"/>
          <w:bCs/>
          <w:sz w:val="22"/>
          <w:szCs w:val="22"/>
        </w:rPr>
      </w:pPr>
      <w:r>
        <w:rPr>
          <w:rFonts w:asciiTheme="minorHAnsi" w:hAnsiTheme="minorHAnsi" w:cstheme="minorHAnsi"/>
          <w:bCs/>
          <w:sz w:val="22"/>
          <w:szCs w:val="22"/>
        </w:rPr>
        <w:tab/>
      </w:r>
      <w:r>
        <w:rPr>
          <w:rFonts w:asciiTheme="minorHAnsi" w:hAnsiTheme="minorHAnsi" w:cstheme="minorHAnsi"/>
          <w:bCs/>
          <w:sz w:val="22"/>
          <w:szCs w:val="22"/>
        </w:rPr>
        <w:tab/>
        <w:t>Exterior renovations (siding, windows, shutters, roof)</w:t>
      </w:r>
    </w:p>
    <w:p w14:paraId="59A2A4E3" w14:textId="77777777" w:rsidR="007F5CE5" w:rsidRPr="006D652A" w:rsidRDefault="007F5CE5" w:rsidP="007F5CE5">
      <w:pPr>
        <w:jc w:val="both"/>
        <w:rPr>
          <w:rFonts w:asciiTheme="minorHAnsi" w:hAnsiTheme="minorHAnsi" w:cstheme="minorHAnsi"/>
          <w:bCs/>
          <w:sz w:val="22"/>
          <w:szCs w:val="22"/>
        </w:rPr>
      </w:pPr>
    </w:p>
    <w:p w14:paraId="4F9C900D" w14:textId="77777777" w:rsidR="007F5CE5" w:rsidRPr="0097355A" w:rsidRDefault="007F5CE5" w:rsidP="007F5CE5">
      <w:pPr>
        <w:ind w:left="360"/>
        <w:jc w:val="both"/>
        <w:rPr>
          <w:rFonts w:asciiTheme="minorHAnsi" w:hAnsiTheme="minorHAnsi" w:cstheme="minorHAnsi"/>
          <w:b/>
          <w:sz w:val="22"/>
          <w:szCs w:val="22"/>
        </w:rPr>
      </w:pPr>
      <w:r w:rsidRPr="0097355A">
        <w:rPr>
          <w:rFonts w:asciiTheme="minorHAnsi" w:hAnsiTheme="minorHAnsi" w:cstheme="minorHAnsi"/>
          <w:b/>
          <w:sz w:val="22"/>
          <w:szCs w:val="22"/>
        </w:rPr>
        <w:t>7.</w:t>
      </w:r>
      <w:r w:rsidRPr="0097355A">
        <w:rPr>
          <w:rFonts w:asciiTheme="minorHAnsi" w:hAnsiTheme="minorHAnsi" w:cstheme="minorHAnsi"/>
          <w:b/>
          <w:sz w:val="22"/>
          <w:szCs w:val="22"/>
        </w:rPr>
        <w:tab/>
        <w:t xml:space="preserve">CORRESPONDENCE </w:t>
      </w:r>
    </w:p>
    <w:p w14:paraId="444F18AA" w14:textId="77777777" w:rsidR="007F5CE5" w:rsidRPr="0097355A" w:rsidRDefault="007F5CE5" w:rsidP="007F5CE5">
      <w:pPr>
        <w:ind w:left="360"/>
        <w:jc w:val="both"/>
        <w:rPr>
          <w:rFonts w:asciiTheme="minorHAnsi" w:hAnsiTheme="minorHAnsi" w:cstheme="minorHAnsi"/>
          <w:b/>
          <w:sz w:val="22"/>
          <w:szCs w:val="22"/>
        </w:rPr>
      </w:pPr>
    </w:p>
    <w:p w14:paraId="297218B6" w14:textId="77777777" w:rsidR="007F5CE5" w:rsidRDefault="007F5CE5" w:rsidP="007F5CE5">
      <w:pPr>
        <w:ind w:left="360"/>
        <w:jc w:val="both"/>
        <w:rPr>
          <w:rFonts w:asciiTheme="minorHAnsi" w:hAnsiTheme="minorHAnsi" w:cstheme="minorHAnsi"/>
          <w:b/>
          <w:sz w:val="22"/>
          <w:szCs w:val="22"/>
        </w:rPr>
      </w:pPr>
      <w:r>
        <w:rPr>
          <w:rFonts w:asciiTheme="minorHAnsi" w:hAnsiTheme="minorHAnsi" w:cstheme="minorHAnsi"/>
          <w:b/>
          <w:sz w:val="22"/>
          <w:szCs w:val="22"/>
        </w:rPr>
        <w:t>8</w:t>
      </w:r>
      <w:r w:rsidRPr="0097355A">
        <w:rPr>
          <w:rFonts w:asciiTheme="minorHAnsi" w:hAnsiTheme="minorHAnsi" w:cstheme="minorHAnsi"/>
          <w:b/>
          <w:sz w:val="22"/>
          <w:szCs w:val="22"/>
        </w:rPr>
        <w:t xml:space="preserve">. </w:t>
      </w:r>
      <w:r w:rsidRPr="0097355A">
        <w:rPr>
          <w:rFonts w:asciiTheme="minorHAnsi" w:hAnsiTheme="minorHAnsi" w:cstheme="minorHAnsi"/>
          <w:b/>
          <w:sz w:val="22"/>
          <w:szCs w:val="22"/>
        </w:rPr>
        <w:tab/>
        <w:t xml:space="preserve">OPEN TO THE PUBLIC </w:t>
      </w:r>
    </w:p>
    <w:p w14:paraId="192AC7A0" w14:textId="77777777" w:rsidR="007F5CE5" w:rsidRDefault="007F5CE5" w:rsidP="007F5CE5">
      <w:pPr>
        <w:ind w:left="360"/>
        <w:jc w:val="both"/>
        <w:rPr>
          <w:rFonts w:asciiTheme="minorHAnsi" w:hAnsiTheme="minorHAnsi" w:cstheme="minorHAnsi"/>
          <w:b/>
          <w:sz w:val="22"/>
          <w:szCs w:val="22"/>
        </w:rPr>
      </w:pPr>
    </w:p>
    <w:p w14:paraId="1938FFDF" w14:textId="77777777" w:rsidR="007F5CE5" w:rsidRPr="0097355A" w:rsidRDefault="007F5CE5" w:rsidP="007F5CE5">
      <w:pPr>
        <w:ind w:left="360"/>
        <w:jc w:val="both"/>
        <w:rPr>
          <w:rFonts w:asciiTheme="minorHAnsi" w:hAnsiTheme="minorHAnsi" w:cstheme="minorHAnsi"/>
          <w:sz w:val="22"/>
          <w:szCs w:val="22"/>
        </w:rPr>
      </w:pPr>
      <w:r>
        <w:rPr>
          <w:rFonts w:asciiTheme="minorHAnsi" w:hAnsiTheme="minorHAnsi" w:cstheme="minorHAnsi"/>
          <w:b/>
          <w:sz w:val="22"/>
          <w:szCs w:val="22"/>
        </w:rPr>
        <w:t>9.</w:t>
      </w:r>
      <w:r>
        <w:rPr>
          <w:rFonts w:asciiTheme="minorHAnsi" w:hAnsiTheme="minorHAnsi" w:cstheme="minorHAnsi"/>
          <w:b/>
          <w:sz w:val="22"/>
          <w:szCs w:val="22"/>
        </w:rPr>
        <w:tab/>
      </w:r>
      <w:r w:rsidRPr="0097355A">
        <w:rPr>
          <w:rFonts w:asciiTheme="minorHAnsi" w:hAnsiTheme="minorHAnsi" w:cstheme="minorHAnsi"/>
          <w:b/>
          <w:sz w:val="22"/>
          <w:szCs w:val="22"/>
        </w:rPr>
        <w:t>ADJOURNMENT</w:t>
      </w:r>
    </w:p>
    <w:p w14:paraId="57EA1A04" w14:textId="77777777" w:rsidR="00F013DF" w:rsidRDefault="00F013DF"/>
    <w:sectPr w:rsidR="00F013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9E5698"/>
    <w:multiLevelType w:val="hybridMultilevel"/>
    <w:tmpl w:val="4AF2A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734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CE5"/>
    <w:rsid w:val="001024E6"/>
    <w:rsid w:val="00327696"/>
    <w:rsid w:val="003A20F3"/>
    <w:rsid w:val="007F5CE5"/>
    <w:rsid w:val="00F01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9E24E"/>
  <w15:chartTrackingRefBased/>
  <w15:docId w15:val="{579B296B-D9B2-4634-9381-3FF26B573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CE5"/>
    <w:pPr>
      <w:spacing w:after="0" w:line="240" w:lineRule="auto"/>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5C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Brown</dc:creator>
  <cp:keywords/>
  <dc:description/>
  <cp:lastModifiedBy>Kerry Brown</cp:lastModifiedBy>
  <cp:revision>4</cp:revision>
  <dcterms:created xsi:type="dcterms:W3CDTF">2023-11-13T14:57:00Z</dcterms:created>
  <dcterms:modified xsi:type="dcterms:W3CDTF">2023-11-20T18:39:00Z</dcterms:modified>
</cp:coreProperties>
</file>