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44103" w14:textId="77777777" w:rsidR="002022B6" w:rsidRPr="009938C1" w:rsidRDefault="002022B6" w:rsidP="002022B6">
      <w:pPr>
        <w:jc w:val="center"/>
        <w:rPr>
          <w:rFonts w:ascii="Century Gothic" w:hAnsi="Century Gothic" w:cstheme="minorHAnsi"/>
          <w:b/>
          <w:bCs/>
          <w:szCs w:val="24"/>
        </w:rPr>
      </w:pPr>
      <w:r w:rsidRPr="009938C1">
        <w:rPr>
          <w:rFonts w:ascii="Century Gothic" w:hAnsi="Century Gothic" w:cstheme="minorHAnsi"/>
          <w:b/>
          <w:bCs/>
          <w:noProof/>
          <w:szCs w:val="24"/>
        </w:rPr>
        <w:drawing>
          <wp:anchor distT="0" distB="0" distL="114300" distR="114300" simplePos="0" relativeHeight="251659264" behindDoc="0" locked="0" layoutInCell="1" allowOverlap="1" wp14:anchorId="6B1CFFA4" wp14:editId="528823BF">
            <wp:simplePos x="2636520" y="1645920"/>
            <wp:positionH relativeFrom="margin">
              <wp:align>left</wp:align>
            </wp:positionH>
            <wp:positionV relativeFrom="margin">
              <wp:align>top</wp:align>
            </wp:positionV>
            <wp:extent cx="1066800" cy="1087755"/>
            <wp:effectExtent l="0" t="0" r="0" b="0"/>
            <wp:wrapSquare wrapText="bothSides"/>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66800" cy="1087755"/>
                    </a:xfrm>
                    <a:prstGeom prst="rect">
                      <a:avLst/>
                    </a:prstGeom>
                    <a:noFill/>
                  </pic:spPr>
                </pic:pic>
              </a:graphicData>
            </a:graphic>
          </wp:anchor>
        </w:drawing>
      </w:r>
      <w:r w:rsidRPr="009938C1">
        <w:rPr>
          <w:rFonts w:ascii="Century Gothic" w:hAnsi="Century Gothic" w:cstheme="minorHAnsi"/>
          <w:b/>
          <w:bCs/>
          <w:szCs w:val="24"/>
        </w:rPr>
        <w:t>TOWN OF NEWTON</w:t>
      </w:r>
    </w:p>
    <w:p w14:paraId="721ED073" w14:textId="77777777" w:rsidR="002022B6" w:rsidRPr="009938C1" w:rsidRDefault="002022B6" w:rsidP="002022B6">
      <w:pPr>
        <w:jc w:val="center"/>
        <w:rPr>
          <w:rFonts w:ascii="Century Gothic" w:hAnsi="Century Gothic" w:cstheme="minorHAnsi"/>
          <w:b/>
          <w:bCs/>
          <w:szCs w:val="24"/>
        </w:rPr>
      </w:pPr>
      <w:r w:rsidRPr="009938C1">
        <w:rPr>
          <w:rFonts w:ascii="Century Gothic" w:hAnsi="Century Gothic" w:cstheme="minorHAnsi"/>
          <w:b/>
          <w:bCs/>
          <w:szCs w:val="24"/>
        </w:rPr>
        <w:t xml:space="preserve"> HISTORIC PRESERVATION ADVISORY COMMISSION </w:t>
      </w:r>
    </w:p>
    <w:p w14:paraId="232FCD1B" w14:textId="00CF248C" w:rsidR="002022B6" w:rsidRPr="009938C1" w:rsidRDefault="00EF2181" w:rsidP="002022B6">
      <w:pPr>
        <w:jc w:val="center"/>
        <w:rPr>
          <w:rFonts w:ascii="Century Gothic" w:hAnsi="Century Gothic" w:cstheme="minorHAnsi"/>
          <w:b/>
          <w:bCs/>
          <w:szCs w:val="24"/>
        </w:rPr>
      </w:pPr>
      <w:r>
        <w:rPr>
          <w:rFonts w:ascii="Century Gothic" w:hAnsi="Century Gothic" w:cstheme="minorHAnsi"/>
          <w:b/>
          <w:bCs/>
          <w:szCs w:val="24"/>
        </w:rPr>
        <w:t>FEBRUARY 17</w:t>
      </w:r>
      <w:r w:rsidR="001831F1">
        <w:rPr>
          <w:rFonts w:ascii="Century Gothic" w:hAnsi="Century Gothic" w:cstheme="minorHAnsi"/>
          <w:b/>
          <w:bCs/>
          <w:szCs w:val="24"/>
        </w:rPr>
        <w:t>, 2026</w:t>
      </w:r>
      <w:r w:rsidR="002022B6" w:rsidRPr="009938C1">
        <w:rPr>
          <w:rFonts w:ascii="Century Gothic" w:hAnsi="Century Gothic" w:cstheme="minorHAnsi"/>
          <w:b/>
          <w:bCs/>
          <w:szCs w:val="24"/>
        </w:rPr>
        <w:t xml:space="preserve"> 7:00 P.M. </w:t>
      </w:r>
    </w:p>
    <w:p w14:paraId="7BDC4C10" w14:textId="77777777" w:rsidR="002022B6" w:rsidRPr="009938C1" w:rsidRDefault="002022B6" w:rsidP="002022B6">
      <w:pPr>
        <w:jc w:val="center"/>
        <w:rPr>
          <w:rFonts w:ascii="Century Gothic" w:hAnsi="Century Gothic" w:cstheme="minorHAnsi"/>
          <w:b/>
          <w:bCs/>
          <w:szCs w:val="24"/>
        </w:rPr>
      </w:pPr>
      <w:r w:rsidRPr="009938C1">
        <w:rPr>
          <w:rFonts w:ascii="Century Gothic" w:hAnsi="Century Gothic" w:cstheme="minorHAnsi"/>
          <w:b/>
          <w:bCs/>
          <w:szCs w:val="24"/>
        </w:rPr>
        <w:t>AGENDA</w:t>
      </w:r>
    </w:p>
    <w:p w14:paraId="4D5EF80D" w14:textId="77777777" w:rsidR="002022B6" w:rsidRPr="008257D5" w:rsidRDefault="002022B6" w:rsidP="002022B6">
      <w:pPr>
        <w:jc w:val="center"/>
        <w:rPr>
          <w:rFonts w:ascii="Century Gothic" w:hAnsi="Century Gothic" w:cstheme="minorHAnsi"/>
          <w:szCs w:val="24"/>
        </w:rPr>
      </w:pPr>
    </w:p>
    <w:p w14:paraId="4F5ED679" w14:textId="77777777" w:rsidR="002022B6" w:rsidRDefault="002022B6" w:rsidP="002022B6">
      <w:pPr>
        <w:jc w:val="center"/>
        <w:rPr>
          <w:rFonts w:ascii="Century Gothic" w:hAnsi="Century Gothic" w:cs="Calibri"/>
          <w:szCs w:val="24"/>
        </w:rPr>
      </w:pPr>
    </w:p>
    <w:p w14:paraId="6DFA4F8B" w14:textId="77777777" w:rsidR="00541794" w:rsidRPr="008257D5" w:rsidRDefault="00541794" w:rsidP="002022B6">
      <w:pPr>
        <w:jc w:val="center"/>
        <w:rPr>
          <w:rFonts w:ascii="Century Gothic" w:hAnsi="Century Gothic" w:cs="Calibri"/>
          <w:szCs w:val="24"/>
        </w:rPr>
      </w:pPr>
    </w:p>
    <w:p w14:paraId="0456D24D" w14:textId="77777777" w:rsidR="002022B6" w:rsidRPr="006B0DFE" w:rsidRDefault="002022B6" w:rsidP="002022B6">
      <w:pPr>
        <w:ind w:left="360"/>
        <w:jc w:val="both"/>
        <w:rPr>
          <w:rFonts w:ascii="Century Gothic" w:hAnsi="Century Gothic" w:cs="Calibri"/>
          <w:b/>
          <w:sz w:val="20"/>
          <w:u w:val="single"/>
        </w:rPr>
      </w:pPr>
    </w:p>
    <w:p w14:paraId="11CE8E7F" w14:textId="77777777" w:rsidR="002022B6" w:rsidRPr="006B0DFE" w:rsidRDefault="002022B6" w:rsidP="002022B6">
      <w:pPr>
        <w:pStyle w:val="ListParagraph"/>
        <w:numPr>
          <w:ilvl w:val="0"/>
          <w:numId w:val="1"/>
        </w:numPr>
        <w:jc w:val="both"/>
        <w:rPr>
          <w:rFonts w:ascii="Century Gothic" w:hAnsi="Century Gothic" w:cs="Calibri"/>
          <w:b/>
          <w:sz w:val="20"/>
        </w:rPr>
      </w:pPr>
      <w:r w:rsidRPr="006B0DFE">
        <w:rPr>
          <w:rFonts w:ascii="Century Gothic" w:hAnsi="Century Gothic" w:cs="Calibri"/>
          <w:b/>
          <w:sz w:val="20"/>
        </w:rPr>
        <w:t>CALL TO ORDER</w:t>
      </w:r>
    </w:p>
    <w:p w14:paraId="3C3D4C4B" w14:textId="77777777" w:rsidR="002022B6" w:rsidRPr="006B0DFE" w:rsidRDefault="002022B6" w:rsidP="002022B6">
      <w:pPr>
        <w:ind w:left="360"/>
        <w:jc w:val="both"/>
        <w:rPr>
          <w:rFonts w:ascii="Century Gothic" w:hAnsi="Century Gothic" w:cs="Calibri"/>
          <w:b/>
          <w:sz w:val="20"/>
          <w:u w:val="single"/>
        </w:rPr>
      </w:pPr>
    </w:p>
    <w:p w14:paraId="16A4AEE4" w14:textId="77777777" w:rsidR="002022B6" w:rsidRPr="006B0DFE" w:rsidRDefault="002022B6" w:rsidP="002022B6">
      <w:pPr>
        <w:ind w:left="360"/>
        <w:jc w:val="both"/>
        <w:rPr>
          <w:rFonts w:ascii="Century Gothic" w:hAnsi="Century Gothic" w:cs="Calibri"/>
          <w:b/>
          <w:sz w:val="20"/>
        </w:rPr>
      </w:pPr>
      <w:r w:rsidRPr="006B0DFE">
        <w:rPr>
          <w:rFonts w:ascii="Century Gothic" w:hAnsi="Century Gothic" w:cs="Calibri"/>
          <w:b/>
          <w:sz w:val="20"/>
        </w:rPr>
        <w:t>2.</w:t>
      </w:r>
      <w:r w:rsidRPr="006B0DFE">
        <w:rPr>
          <w:rFonts w:ascii="Century Gothic" w:hAnsi="Century Gothic" w:cs="Calibri"/>
          <w:b/>
          <w:sz w:val="20"/>
        </w:rPr>
        <w:tab/>
        <w:t>OPEN PUBLIC MEETINGS ACT STATEMENT</w:t>
      </w:r>
    </w:p>
    <w:p w14:paraId="46D62BE8" w14:textId="09D6FBEA" w:rsidR="002022B6" w:rsidRPr="006B0DFE" w:rsidRDefault="002022B6" w:rsidP="002022B6">
      <w:pPr>
        <w:ind w:left="720"/>
        <w:jc w:val="both"/>
        <w:rPr>
          <w:rFonts w:ascii="Century Gothic" w:hAnsi="Century Gothic" w:cs="Calibri"/>
          <w:sz w:val="20"/>
        </w:rPr>
      </w:pPr>
      <w:r w:rsidRPr="006B0DFE">
        <w:rPr>
          <w:rFonts w:ascii="Century Gothic" w:hAnsi="Century Gothic" w:cs="Calibri"/>
          <w:sz w:val="20"/>
        </w:rPr>
        <w:t xml:space="preserve">“Adequate notice of this meeting has been provided as required by law, by posting of the annual meeting notice on the municipal bulletin board and by mailing to the two newspapers of record in accordance with the </w:t>
      </w:r>
      <w:r w:rsidR="000D53A5">
        <w:rPr>
          <w:rFonts w:ascii="Century Gothic" w:hAnsi="Century Gothic" w:cs="Calibri"/>
          <w:sz w:val="20"/>
        </w:rPr>
        <w:t>O</w:t>
      </w:r>
      <w:r w:rsidRPr="006B0DFE">
        <w:rPr>
          <w:rFonts w:ascii="Century Gothic" w:hAnsi="Century Gothic" w:cs="Calibri"/>
          <w:sz w:val="20"/>
        </w:rPr>
        <w:t xml:space="preserve">pen </w:t>
      </w:r>
      <w:r w:rsidR="000D53A5">
        <w:rPr>
          <w:rFonts w:ascii="Century Gothic" w:hAnsi="Century Gothic" w:cs="Calibri"/>
          <w:sz w:val="20"/>
        </w:rPr>
        <w:t>P</w:t>
      </w:r>
      <w:r w:rsidRPr="006B0DFE">
        <w:rPr>
          <w:rFonts w:ascii="Century Gothic" w:hAnsi="Century Gothic" w:cs="Calibri"/>
          <w:sz w:val="20"/>
        </w:rPr>
        <w:t xml:space="preserve">ublic </w:t>
      </w:r>
      <w:r w:rsidR="000D53A5">
        <w:rPr>
          <w:rFonts w:ascii="Century Gothic" w:hAnsi="Century Gothic" w:cs="Calibri"/>
          <w:sz w:val="20"/>
        </w:rPr>
        <w:t>M</w:t>
      </w:r>
      <w:r w:rsidRPr="006B0DFE">
        <w:rPr>
          <w:rFonts w:ascii="Century Gothic" w:hAnsi="Century Gothic" w:cs="Calibri"/>
          <w:sz w:val="20"/>
        </w:rPr>
        <w:t xml:space="preserve">eetings </w:t>
      </w:r>
      <w:r w:rsidR="000D53A5">
        <w:rPr>
          <w:rFonts w:ascii="Century Gothic" w:hAnsi="Century Gothic" w:cs="Calibri"/>
          <w:sz w:val="20"/>
        </w:rPr>
        <w:t>A</w:t>
      </w:r>
      <w:r w:rsidRPr="006B0DFE">
        <w:rPr>
          <w:rFonts w:ascii="Century Gothic" w:hAnsi="Century Gothic" w:cs="Calibri"/>
          <w:sz w:val="20"/>
        </w:rPr>
        <w:t>ct.”</w:t>
      </w:r>
    </w:p>
    <w:p w14:paraId="215F3D46" w14:textId="77777777" w:rsidR="002022B6" w:rsidRPr="006B0DFE" w:rsidRDefault="002022B6" w:rsidP="002022B6">
      <w:pPr>
        <w:jc w:val="both"/>
        <w:rPr>
          <w:rFonts w:ascii="Century Gothic" w:hAnsi="Century Gothic" w:cs="Calibri"/>
          <w:sz w:val="20"/>
        </w:rPr>
      </w:pPr>
    </w:p>
    <w:p w14:paraId="5DBE5FAC" w14:textId="77777777" w:rsidR="002022B6" w:rsidRPr="006B0DFE" w:rsidRDefault="002022B6" w:rsidP="002022B6">
      <w:pPr>
        <w:ind w:left="360"/>
        <w:jc w:val="both"/>
        <w:rPr>
          <w:rFonts w:ascii="Century Gothic" w:hAnsi="Century Gothic" w:cs="Calibri"/>
          <w:b/>
          <w:sz w:val="20"/>
        </w:rPr>
      </w:pPr>
      <w:r w:rsidRPr="006B0DFE">
        <w:rPr>
          <w:rFonts w:ascii="Century Gothic" w:hAnsi="Century Gothic" w:cs="Calibri"/>
          <w:b/>
          <w:sz w:val="20"/>
        </w:rPr>
        <w:t>3.</w:t>
      </w:r>
      <w:r w:rsidRPr="006B0DFE">
        <w:rPr>
          <w:rFonts w:ascii="Century Gothic" w:hAnsi="Century Gothic" w:cs="Calibri"/>
          <w:b/>
          <w:sz w:val="20"/>
        </w:rPr>
        <w:tab/>
        <w:t>SALUTE TO THE FLAG</w:t>
      </w:r>
    </w:p>
    <w:p w14:paraId="6B6940FE" w14:textId="77777777" w:rsidR="002022B6" w:rsidRPr="006B0DFE" w:rsidRDefault="002022B6" w:rsidP="002022B6">
      <w:pPr>
        <w:ind w:left="360"/>
        <w:jc w:val="both"/>
        <w:rPr>
          <w:rFonts w:ascii="Century Gothic" w:hAnsi="Century Gothic" w:cs="Calibri"/>
          <w:b/>
          <w:sz w:val="20"/>
        </w:rPr>
      </w:pPr>
    </w:p>
    <w:p w14:paraId="594E5CE5" w14:textId="29006270" w:rsidR="002022B6" w:rsidRPr="006B0DFE" w:rsidRDefault="002022B6" w:rsidP="008A6F85">
      <w:pPr>
        <w:ind w:left="360"/>
        <w:jc w:val="both"/>
        <w:rPr>
          <w:rFonts w:ascii="Century Gothic" w:hAnsi="Century Gothic" w:cs="Calibri"/>
          <w:sz w:val="20"/>
        </w:rPr>
      </w:pPr>
      <w:r w:rsidRPr="006B0DFE">
        <w:rPr>
          <w:rFonts w:ascii="Century Gothic" w:hAnsi="Century Gothic" w:cs="Calibri"/>
          <w:b/>
          <w:sz w:val="20"/>
        </w:rPr>
        <w:t>4.</w:t>
      </w:r>
      <w:r w:rsidRPr="006B0DFE">
        <w:rPr>
          <w:rFonts w:ascii="Century Gothic" w:hAnsi="Century Gothic" w:cs="Calibri"/>
          <w:b/>
          <w:sz w:val="20"/>
        </w:rPr>
        <w:tab/>
        <w:t xml:space="preserve">ROLL CALL </w:t>
      </w:r>
      <w:r w:rsidRPr="006B0DFE">
        <w:rPr>
          <w:rFonts w:ascii="Century Gothic" w:hAnsi="Century Gothic" w:cs="Calibri"/>
          <w:sz w:val="20"/>
        </w:rPr>
        <w:tab/>
      </w:r>
      <w:r w:rsidRPr="006B0DFE">
        <w:rPr>
          <w:rFonts w:ascii="Century Gothic" w:hAnsi="Century Gothic" w:cs="Calibri"/>
          <w:sz w:val="20"/>
        </w:rPr>
        <w:tab/>
      </w:r>
      <w:r w:rsidRPr="006B0DFE">
        <w:rPr>
          <w:rFonts w:ascii="Century Gothic" w:hAnsi="Century Gothic" w:cs="Calibri"/>
          <w:sz w:val="20"/>
        </w:rPr>
        <w:tab/>
      </w:r>
      <w:r w:rsidRPr="006B0DFE">
        <w:rPr>
          <w:rFonts w:ascii="Century Gothic" w:hAnsi="Century Gothic" w:cs="Calibri"/>
          <w:sz w:val="20"/>
        </w:rPr>
        <w:tab/>
      </w:r>
      <w:r w:rsidR="00BE05D2" w:rsidRPr="006B0DFE">
        <w:rPr>
          <w:rFonts w:ascii="Century Gothic" w:hAnsi="Century Gothic" w:cs="Calibri"/>
          <w:sz w:val="20"/>
        </w:rPr>
        <w:t xml:space="preserve"> </w:t>
      </w:r>
    </w:p>
    <w:p w14:paraId="2E4E9442" w14:textId="6EDEE763" w:rsidR="002022B6" w:rsidRPr="006B0DFE" w:rsidRDefault="001831F1" w:rsidP="002022B6">
      <w:pPr>
        <w:ind w:firstLine="720"/>
        <w:jc w:val="both"/>
        <w:rPr>
          <w:rFonts w:ascii="Century Gothic" w:hAnsi="Century Gothic" w:cs="Calibri"/>
          <w:sz w:val="20"/>
        </w:rPr>
      </w:pPr>
      <w:r w:rsidRPr="006B0DFE">
        <w:rPr>
          <w:rFonts w:ascii="Century Gothic" w:hAnsi="Century Gothic" w:cs="Calibri"/>
          <w:sz w:val="20"/>
        </w:rPr>
        <w:t>Mr.</w:t>
      </w:r>
      <w:r w:rsidR="0089378B" w:rsidRPr="006B0DFE">
        <w:rPr>
          <w:rFonts w:ascii="Century Gothic" w:hAnsi="Century Gothic" w:cs="Calibri"/>
          <w:sz w:val="20"/>
        </w:rPr>
        <w:t xml:space="preserve"> McCabe</w:t>
      </w:r>
      <w:r w:rsidR="002022B6" w:rsidRPr="006B0DFE">
        <w:rPr>
          <w:rFonts w:ascii="Century Gothic" w:hAnsi="Century Gothic" w:cs="Calibri"/>
          <w:sz w:val="20"/>
        </w:rPr>
        <w:tab/>
      </w:r>
      <w:r w:rsidR="002022B6" w:rsidRPr="006B0DFE">
        <w:rPr>
          <w:rFonts w:ascii="Century Gothic" w:hAnsi="Century Gothic" w:cs="Calibri"/>
          <w:sz w:val="20"/>
        </w:rPr>
        <w:tab/>
      </w:r>
      <w:r w:rsidR="00541794" w:rsidRPr="006B0DFE">
        <w:rPr>
          <w:rFonts w:ascii="Century Gothic" w:hAnsi="Century Gothic" w:cs="Calibri"/>
          <w:sz w:val="20"/>
        </w:rPr>
        <w:tab/>
      </w:r>
      <w:r w:rsidR="00BE05D2" w:rsidRPr="006B0DFE">
        <w:rPr>
          <w:rFonts w:ascii="Century Gothic" w:hAnsi="Century Gothic" w:cs="Calibri"/>
          <w:sz w:val="20"/>
        </w:rPr>
        <w:t xml:space="preserve"> </w:t>
      </w:r>
    </w:p>
    <w:p w14:paraId="7D1BE9C2" w14:textId="501C12F7" w:rsidR="001A3A30" w:rsidRPr="006B0DFE" w:rsidRDefault="00BE05D2" w:rsidP="002022B6">
      <w:pPr>
        <w:ind w:firstLine="720"/>
        <w:jc w:val="both"/>
        <w:rPr>
          <w:rFonts w:ascii="Century Gothic" w:hAnsi="Century Gothic" w:cs="Calibri"/>
          <w:sz w:val="20"/>
        </w:rPr>
      </w:pPr>
      <w:r w:rsidRPr="006B0DFE">
        <w:rPr>
          <w:rFonts w:ascii="Century Gothic" w:hAnsi="Century Gothic" w:cs="Calibri"/>
          <w:sz w:val="20"/>
        </w:rPr>
        <w:t>Mr. Ricciardo</w:t>
      </w:r>
    </w:p>
    <w:p w14:paraId="07E4F573" w14:textId="75A8F5A5" w:rsidR="001831F1" w:rsidRPr="006B0DFE" w:rsidRDefault="001831F1" w:rsidP="002022B6">
      <w:pPr>
        <w:ind w:firstLine="720"/>
        <w:jc w:val="both"/>
        <w:rPr>
          <w:rFonts w:ascii="Century Gothic" w:hAnsi="Century Gothic" w:cs="Calibri"/>
          <w:sz w:val="20"/>
        </w:rPr>
      </w:pPr>
      <w:r w:rsidRPr="006B0DFE">
        <w:rPr>
          <w:rFonts w:ascii="Century Gothic" w:hAnsi="Century Gothic" w:cs="Calibri"/>
          <w:sz w:val="20"/>
        </w:rPr>
        <w:t>Mr. Porter</w:t>
      </w:r>
    </w:p>
    <w:p w14:paraId="7A25F52F" w14:textId="41F25D15" w:rsidR="001831F1" w:rsidRPr="006B0DFE" w:rsidRDefault="001831F1" w:rsidP="002022B6">
      <w:pPr>
        <w:ind w:firstLine="720"/>
        <w:jc w:val="both"/>
        <w:rPr>
          <w:rFonts w:ascii="Century Gothic" w:hAnsi="Century Gothic" w:cs="Calibri"/>
          <w:sz w:val="20"/>
        </w:rPr>
      </w:pPr>
      <w:r w:rsidRPr="006B0DFE">
        <w:rPr>
          <w:rFonts w:ascii="Century Gothic" w:hAnsi="Century Gothic" w:cs="Calibri"/>
          <w:sz w:val="20"/>
        </w:rPr>
        <w:t>Mr. Couce</w:t>
      </w:r>
    </w:p>
    <w:p w14:paraId="179A845E" w14:textId="77777777" w:rsidR="002022B6" w:rsidRPr="006B0DFE" w:rsidRDefault="002022B6" w:rsidP="002022B6">
      <w:pPr>
        <w:ind w:firstLine="720"/>
        <w:jc w:val="both"/>
        <w:rPr>
          <w:rFonts w:ascii="Century Gothic" w:hAnsi="Century Gothic" w:cs="Calibri"/>
          <w:sz w:val="20"/>
        </w:rPr>
      </w:pPr>
    </w:p>
    <w:p w14:paraId="7BC48392" w14:textId="49DC3B02" w:rsidR="00D571B1" w:rsidRPr="006B0DFE" w:rsidRDefault="002022B6" w:rsidP="002022B6">
      <w:pPr>
        <w:ind w:left="720"/>
        <w:jc w:val="both"/>
        <w:rPr>
          <w:rFonts w:ascii="Century Gothic" w:hAnsi="Century Gothic" w:cs="Calibri"/>
          <w:sz w:val="20"/>
        </w:rPr>
      </w:pPr>
      <w:r w:rsidRPr="006B0DFE">
        <w:rPr>
          <w:rFonts w:ascii="Century Gothic" w:hAnsi="Century Gothic" w:cs="Calibri"/>
          <w:sz w:val="20"/>
        </w:rPr>
        <w:t>Eric Bernstein, HPC Attorney</w:t>
      </w:r>
      <w:r w:rsidR="00D571B1" w:rsidRPr="006B0DFE">
        <w:rPr>
          <w:rFonts w:ascii="Century Gothic" w:hAnsi="Century Gothic" w:cs="Calibri"/>
          <w:sz w:val="20"/>
        </w:rPr>
        <w:tab/>
      </w:r>
      <w:r w:rsidR="007053A3">
        <w:rPr>
          <w:rFonts w:ascii="Century Gothic" w:hAnsi="Century Gothic" w:cs="Calibri"/>
          <w:sz w:val="20"/>
        </w:rPr>
        <w:tab/>
      </w:r>
      <w:r w:rsidR="00D571B1" w:rsidRPr="006B0DFE">
        <w:rPr>
          <w:rFonts w:ascii="Century Gothic" w:hAnsi="Century Gothic" w:cs="Calibri"/>
          <w:sz w:val="20"/>
        </w:rPr>
        <w:t>Helen Humbert, HPC Secretary</w:t>
      </w:r>
    </w:p>
    <w:p w14:paraId="007CFB89" w14:textId="36447299" w:rsidR="006B0DFE" w:rsidRPr="006B0DFE" w:rsidRDefault="002022B6" w:rsidP="006B0DFE">
      <w:pPr>
        <w:ind w:left="720"/>
        <w:jc w:val="both"/>
        <w:rPr>
          <w:rFonts w:ascii="Century Gothic" w:hAnsi="Century Gothic" w:cs="Calibri"/>
          <w:sz w:val="20"/>
        </w:rPr>
      </w:pPr>
      <w:r w:rsidRPr="006B0DFE">
        <w:rPr>
          <w:rFonts w:ascii="Century Gothic" w:hAnsi="Century Gothic" w:cs="Calibri"/>
          <w:sz w:val="20"/>
        </w:rPr>
        <w:t>Jessica Caldwell</w:t>
      </w:r>
      <w:r w:rsidR="00101494">
        <w:rPr>
          <w:rFonts w:ascii="Century Gothic" w:hAnsi="Century Gothic" w:cs="Calibri"/>
          <w:sz w:val="20"/>
        </w:rPr>
        <w:t>,</w:t>
      </w:r>
      <w:r w:rsidRPr="006B0DFE">
        <w:rPr>
          <w:rFonts w:ascii="Century Gothic" w:hAnsi="Century Gothic" w:cs="Calibri"/>
          <w:sz w:val="20"/>
        </w:rPr>
        <w:t xml:space="preserve"> HPC Planner</w:t>
      </w:r>
      <w:r w:rsidR="00D571B1" w:rsidRPr="006B0DFE">
        <w:rPr>
          <w:rFonts w:ascii="Century Gothic" w:hAnsi="Century Gothic" w:cs="Calibri"/>
          <w:sz w:val="20"/>
        </w:rPr>
        <w:tab/>
        <w:t xml:space="preserve"> </w:t>
      </w:r>
      <w:r w:rsidR="006B0DFE" w:rsidRPr="006B0DFE">
        <w:rPr>
          <w:rFonts w:ascii="Century Gothic" w:hAnsi="Century Gothic" w:cs="Calibri"/>
          <w:sz w:val="20"/>
        </w:rPr>
        <w:tab/>
      </w:r>
    </w:p>
    <w:p w14:paraId="2244082D" w14:textId="77777777" w:rsidR="006B0DFE" w:rsidRPr="006B0DFE" w:rsidRDefault="006B0DFE" w:rsidP="002022B6">
      <w:pPr>
        <w:jc w:val="both"/>
        <w:rPr>
          <w:rFonts w:ascii="Century Gothic" w:hAnsi="Century Gothic" w:cs="Calibri"/>
          <w:sz w:val="20"/>
        </w:rPr>
      </w:pPr>
    </w:p>
    <w:p w14:paraId="14011D88" w14:textId="632E4917" w:rsidR="006B0DFE" w:rsidRPr="00E002C6" w:rsidRDefault="002022B6" w:rsidP="00E002C6">
      <w:pPr>
        <w:ind w:firstLine="360"/>
        <w:jc w:val="both"/>
        <w:rPr>
          <w:rFonts w:ascii="Century Gothic" w:hAnsi="Century Gothic" w:cs="Calibri"/>
          <w:b/>
          <w:sz w:val="20"/>
        </w:rPr>
      </w:pPr>
      <w:r w:rsidRPr="006B0DFE">
        <w:rPr>
          <w:rFonts w:ascii="Century Gothic" w:hAnsi="Century Gothic" w:cs="Calibri"/>
          <w:b/>
          <w:bCs/>
          <w:sz w:val="20"/>
        </w:rPr>
        <w:t>5.</w:t>
      </w:r>
      <w:r w:rsidRPr="006B0DFE">
        <w:rPr>
          <w:rFonts w:ascii="Century Gothic" w:hAnsi="Century Gothic" w:cs="Calibri"/>
          <w:b/>
          <w:bCs/>
          <w:sz w:val="20"/>
        </w:rPr>
        <w:tab/>
      </w:r>
      <w:r w:rsidR="006B0DFE" w:rsidRPr="006B0DFE">
        <w:rPr>
          <w:rFonts w:ascii="Century Gothic" w:hAnsi="Century Gothic" w:cs="Calibri"/>
          <w:b/>
          <w:sz w:val="20"/>
        </w:rPr>
        <w:t>OATH OF OFFICE</w:t>
      </w:r>
    </w:p>
    <w:p w14:paraId="478AE4AC" w14:textId="7F1D1C50" w:rsidR="00212CFC" w:rsidRPr="006B0DFE" w:rsidRDefault="00212CFC" w:rsidP="001831F1">
      <w:pPr>
        <w:ind w:firstLine="360"/>
        <w:jc w:val="both"/>
        <w:rPr>
          <w:rFonts w:ascii="Century Gothic" w:hAnsi="Century Gothic" w:cs="Calibri"/>
          <w:bCs/>
          <w:sz w:val="20"/>
        </w:rPr>
      </w:pPr>
      <w:r>
        <w:rPr>
          <w:rFonts w:ascii="Century Gothic" w:hAnsi="Century Gothic" w:cs="Calibri"/>
          <w:bCs/>
          <w:sz w:val="20"/>
        </w:rPr>
        <w:tab/>
        <w:t>Wayne McCabe</w:t>
      </w:r>
    </w:p>
    <w:p w14:paraId="5FF6319B" w14:textId="4C3F5A10" w:rsidR="006B0DFE" w:rsidRPr="006B0DFE" w:rsidRDefault="006B0DFE" w:rsidP="001831F1">
      <w:pPr>
        <w:ind w:firstLine="360"/>
        <w:jc w:val="both"/>
        <w:rPr>
          <w:rFonts w:ascii="Century Gothic" w:hAnsi="Century Gothic" w:cs="Calibri"/>
          <w:bCs/>
          <w:sz w:val="20"/>
        </w:rPr>
      </w:pPr>
      <w:r w:rsidRPr="006B0DFE">
        <w:rPr>
          <w:rFonts w:ascii="Century Gothic" w:hAnsi="Century Gothic" w:cs="Calibri"/>
          <w:bCs/>
          <w:sz w:val="20"/>
        </w:rPr>
        <w:tab/>
        <w:t>Joseph Ricciardo</w:t>
      </w:r>
    </w:p>
    <w:p w14:paraId="5B87B657" w14:textId="77777777" w:rsidR="006B0DFE" w:rsidRPr="006B0DFE" w:rsidRDefault="006B0DFE" w:rsidP="006B0DFE">
      <w:pPr>
        <w:ind w:firstLine="360"/>
        <w:jc w:val="both"/>
        <w:rPr>
          <w:rFonts w:ascii="Century Gothic" w:hAnsi="Century Gothic" w:cs="Calibri"/>
          <w:b/>
          <w:sz w:val="20"/>
        </w:rPr>
      </w:pPr>
    </w:p>
    <w:p w14:paraId="5460B7C2" w14:textId="3F452ACC" w:rsidR="001831F1" w:rsidRPr="006B0DFE" w:rsidRDefault="006B0DFE" w:rsidP="006B0DFE">
      <w:pPr>
        <w:ind w:firstLine="360"/>
        <w:jc w:val="both"/>
        <w:rPr>
          <w:rFonts w:ascii="Century Gothic" w:hAnsi="Century Gothic" w:cs="Calibri"/>
          <w:b/>
          <w:sz w:val="20"/>
        </w:rPr>
      </w:pPr>
      <w:r w:rsidRPr="006B0DFE">
        <w:rPr>
          <w:rFonts w:ascii="Century Gothic" w:hAnsi="Century Gothic" w:cs="Calibri"/>
          <w:b/>
          <w:sz w:val="20"/>
        </w:rPr>
        <w:t>6.</w:t>
      </w:r>
      <w:r w:rsidRPr="006B0DFE">
        <w:rPr>
          <w:rFonts w:ascii="Century Gothic" w:hAnsi="Century Gothic" w:cs="Calibri"/>
          <w:b/>
          <w:sz w:val="20"/>
        </w:rPr>
        <w:tab/>
      </w:r>
      <w:r w:rsidR="001831F1" w:rsidRPr="006B0DFE">
        <w:rPr>
          <w:rFonts w:ascii="Century Gothic" w:hAnsi="Century Gothic" w:cs="Calibri"/>
          <w:b/>
          <w:sz w:val="20"/>
        </w:rPr>
        <w:t xml:space="preserve">REORGAINZATION </w:t>
      </w:r>
    </w:p>
    <w:p w14:paraId="1D766DE9" w14:textId="77777777" w:rsidR="001831F1" w:rsidRPr="00101494" w:rsidRDefault="001831F1" w:rsidP="001831F1">
      <w:pPr>
        <w:ind w:left="360"/>
        <w:jc w:val="both"/>
        <w:rPr>
          <w:rFonts w:ascii="Century Gothic" w:hAnsi="Century Gothic" w:cs="Calibri"/>
          <w:bCs/>
          <w:sz w:val="20"/>
        </w:rPr>
      </w:pPr>
      <w:r w:rsidRPr="006B0DFE">
        <w:rPr>
          <w:rFonts w:ascii="Century Gothic" w:hAnsi="Century Gothic" w:cs="Calibri"/>
          <w:b/>
          <w:sz w:val="20"/>
        </w:rPr>
        <w:tab/>
      </w:r>
      <w:r w:rsidRPr="00101494">
        <w:rPr>
          <w:rFonts w:ascii="Century Gothic" w:hAnsi="Century Gothic" w:cs="Calibri"/>
          <w:bCs/>
          <w:sz w:val="20"/>
        </w:rPr>
        <w:t>Election of Chairman</w:t>
      </w:r>
    </w:p>
    <w:p w14:paraId="636354B7" w14:textId="77777777" w:rsidR="001831F1" w:rsidRPr="00101494" w:rsidRDefault="001831F1" w:rsidP="001831F1">
      <w:pPr>
        <w:ind w:left="360"/>
        <w:jc w:val="both"/>
        <w:rPr>
          <w:rFonts w:ascii="Century Gothic" w:hAnsi="Century Gothic" w:cs="Calibri"/>
          <w:bCs/>
          <w:sz w:val="20"/>
        </w:rPr>
      </w:pPr>
      <w:r w:rsidRPr="00101494">
        <w:rPr>
          <w:rFonts w:ascii="Century Gothic" w:hAnsi="Century Gothic" w:cs="Calibri"/>
          <w:bCs/>
          <w:sz w:val="20"/>
        </w:rPr>
        <w:tab/>
        <w:t>Election of Vice Chairman</w:t>
      </w:r>
    </w:p>
    <w:p w14:paraId="252C801F" w14:textId="356EF4A6" w:rsidR="001831F1" w:rsidRPr="00101494" w:rsidRDefault="001831F1" w:rsidP="006B0DFE">
      <w:pPr>
        <w:ind w:left="360"/>
        <w:jc w:val="both"/>
        <w:rPr>
          <w:rFonts w:ascii="Century Gothic" w:hAnsi="Century Gothic" w:cs="Calibri"/>
          <w:bCs/>
          <w:sz w:val="20"/>
        </w:rPr>
      </w:pPr>
      <w:r w:rsidRPr="00101494">
        <w:rPr>
          <w:rFonts w:ascii="Century Gothic" w:hAnsi="Century Gothic" w:cs="Calibri"/>
          <w:bCs/>
          <w:sz w:val="20"/>
        </w:rPr>
        <w:tab/>
        <w:t xml:space="preserve">Election of Board Secretary </w:t>
      </w:r>
    </w:p>
    <w:p w14:paraId="0FA8A8CF" w14:textId="77777777" w:rsidR="001831F1" w:rsidRPr="006B0DFE" w:rsidRDefault="001831F1" w:rsidP="002022B6">
      <w:pPr>
        <w:ind w:firstLine="360"/>
        <w:jc w:val="both"/>
        <w:rPr>
          <w:rFonts w:ascii="Century Gothic" w:hAnsi="Century Gothic" w:cs="Calibri"/>
          <w:b/>
          <w:bCs/>
          <w:sz w:val="20"/>
        </w:rPr>
      </w:pPr>
    </w:p>
    <w:p w14:paraId="3D02B394" w14:textId="1735D669" w:rsidR="002022B6" w:rsidRPr="006B0DFE" w:rsidRDefault="000D53A5" w:rsidP="002022B6">
      <w:pPr>
        <w:ind w:firstLine="360"/>
        <w:jc w:val="both"/>
        <w:rPr>
          <w:rFonts w:ascii="Century Gothic" w:hAnsi="Century Gothic" w:cs="Calibri"/>
          <w:b/>
          <w:sz w:val="20"/>
        </w:rPr>
      </w:pPr>
      <w:r>
        <w:rPr>
          <w:rFonts w:ascii="Century Gothic" w:hAnsi="Century Gothic" w:cs="Calibri"/>
          <w:b/>
          <w:sz w:val="20"/>
        </w:rPr>
        <w:t>7</w:t>
      </w:r>
      <w:r w:rsidR="001831F1" w:rsidRPr="006B0DFE">
        <w:rPr>
          <w:rFonts w:ascii="Century Gothic" w:hAnsi="Century Gothic" w:cs="Calibri"/>
          <w:b/>
          <w:sz w:val="20"/>
        </w:rPr>
        <w:t>.</w:t>
      </w:r>
      <w:r w:rsidR="001831F1" w:rsidRPr="006B0DFE">
        <w:rPr>
          <w:rFonts w:ascii="Century Gothic" w:hAnsi="Century Gothic" w:cs="Calibri"/>
          <w:b/>
          <w:sz w:val="20"/>
        </w:rPr>
        <w:tab/>
      </w:r>
      <w:r w:rsidR="002022B6" w:rsidRPr="006B0DFE">
        <w:rPr>
          <w:rFonts w:ascii="Century Gothic" w:hAnsi="Century Gothic" w:cs="Calibri"/>
          <w:b/>
          <w:sz w:val="20"/>
        </w:rPr>
        <w:t>MINUTES</w:t>
      </w:r>
    </w:p>
    <w:p w14:paraId="2BAFFBE0" w14:textId="6C6ED8B8" w:rsidR="002022B6" w:rsidRPr="006B0DFE" w:rsidRDefault="002022B6" w:rsidP="002022B6">
      <w:pPr>
        <w:ind w:left="360"/>
        <w:jc w:val="both"/>
        <w:rPr>
          <w:rFonts w:ascii="Century Gothic" w:hAnsi="Century Gothic" w:cs="Calibri"/>
          <w:bCs/>
          <w:sz w:val="20"/>
        </w:rPr>
      </w:pPr>
      <w:r w:rsidRPr="006B0DFE">
        <w:rPr>
          <w:rFonts w:ascii="Century Gothic" w:hAnsi="Century Gothic" w:cs="Calibri"/>
          <w:b/>
          <w:sz w:val="20"/>
        </w:rPr>
        <w:tab/>
      </w:r>
      <w:r w:rsidR="001831F1" w:rsidRPr="006B0DFE">
        <w:rPr>
          <w:rFonts w:ascii="Century Gothic" w:hAnsi="Century Gothic" w:cs="Calibri"/>
          <w:bCs/>
          <w:sz w:val="20"/>
        </w:rPr>
        <w:t>September</w:t>
      </w:r>
      <w:r w:rsidR="006B0DFE" w:rsidRPr="006B0DFE">
        <w:rPr>
          <w:rFonts w:ascii="Century Gothic" w:hAnsi="Century Gothic" w:cs="Calibri"/>
          <w:bCs/>
          <w:sz w:val="20"/>
        </w:rPr>
        <w:t xml:space="preserve"> 15,</w:t>
      </w:r>
      <w:r w:rsidR="001831F1" w:rsidRPr="006B0DFE">
        <w:rPr>
          <w:rFonts w:ascii="Century Gothic" w:hAnsi="Century Gothic" w:cs="Calibri"/>
          <w:bCs/>
          <w:sz w:val="20"/>
        </w:rPr>
        <w:t xml:space="preserve"> </w:t>
      </w:r>
      <w:r w:rsidRPr="006B0DFE">
        <w:rPr>
          <w:rFonts w:ascii="Century Gothic" w:hAnsi="Century Gothic" w:cs="Calibri"/>
          <w:bCs/>
          <w:sz w:val="20"/>
        </w:rPr>
        <w:t>2025</w:t>
      </w:r>
      <w:r w:rsidR="006B0DFE" w:rsidRPr="006B0DFE">
        <w:rPr>
          <w:rFonts w:ascii="Century Gothic" w:hAnsi="Century Gothic" w:cs="Calibri"/>
          <w:bCs/>
          <w:sz w:val="20"/>
        </w:rPr>
        <w:t xml:space="preserve"> (McCabe, Porter, </w:t>
      </w:r>
      <w:r w:rsidR="00FD7894">
        <w:rPr>
          <w:rFonts w:ascii="Century Gothic" w:hAnsi="Century Gothic" w:cs="Calibri"/>
          <w:bCs/>
          <w:sz w:val="20"/>
        </w:rPr>
        <w:t>Banner</w:t>
      </w:r>
      <w:r w:rsidR="006B0DFE" w:rsidRPr="006B0DFE">
        <w:rPr>
          <w:rFonts w:ascii="Century Gothic" w:hAnsi="Century Gothic" w:cs="Calibri"/>
          <w:bCs/>
          <w:sz w:val="20"/>
        </w:rPr>
        <w:t>)</w:t>
      </w:r>
    </w:p>
    <w:p w14:paraId="195E8251" w14:textId="77777777" w:rsidR="002022B6" w:rsidRPr="006B0DFE" w:rsidRDefault="002022B6" w:rsidP="002022B6">
      <w:pPr>
        <w:ind w:left="360"/>
        <w:jc w:val="both"/>
        <w:rPr>
          <w:rFonts w:ascii="Century Gothic" w:hAnsi="Century Gothic" w:cs="Calibri"/>
          <w:b/>
          <w:sz w:val="20"/>
        </w:rPr>
      </w:pPr>
    </w:p>
    <w:p w14:paraId="59BA0AE8" w14:textId="511608D6" w:rsidR="002022B6" w:rsidRDefault="000D53A5" w:rsidP="002022B6">
      <w:pPr>
        <w:ind w:left="360"/>
        <w:jc w:val="both"/>
        <w:rPr>
          <w:rFonts w:ascii="Century Gothic" w:hAnsi="Century Gothic" w:cs="Calibri"/>
          <w:b/>
          <w:sz w:val="20"/>
        </w:rPr>
      </w:pPr>
      <w:r>
        <w:rPr>
          <w:rFonts w:ascii="Century Gothic" w:hAnsi="Century Gothic" w:cs="Calibri"/>
          <w:b/>
          <w:sz w:val="20"/>
        </w:rPr>
        <w:t>8</w:t>
      </w:r>
      <w:r w:rsidR="002022B6" w:rsidRPr="006B0DFE">
        <w:rPr>
          <w:rFonts w:ascii="Century Gothic" w:hAnsi="Century Gothic" w:cs="Calibri"/>
          <w:b/>
          <w:sz w:val="20"/>
        </w:rPr>
        <w:t>.</w:t>
      </w:r>
      <w:r w:rsidR="002022B6" w:rsidRPr="006B0DFE">
        <w:rPr>
          <w:rFonts w:ascii="Century Gothic" w:hAnsi="Century Gothic" w:cs="Calibri"/>
          <w:b/>
          <w:sz w:val="20"/>
        </w:rPr>
        <w:tab/>
        <w:t>PUBLIC SESSION</w:t>
      </w:r>
    </w:p>
    <w:p w14:paraId="6F65863D" w14:textId="77777777" w:rsidR="00EF2181" w:rsidRDefault="00EF2181" w:rsidP="002022B6">
      <w:pPr>
        <w:ind w:left="360"/>
        <w:jc w:val="both"/>
        <w:rPr>
          <w:rFonts w:ascii="Century Gothic" w:hAnsi="Century Gothic" w:cs="Calibri"/>
          <w:b/>
          <w:sz w:val="20"/>
        </w:rPr>
      </w:pPr>
    </w:p>
    <w:p w14:paraId="1D19EE74" w14:textId="1944B270" w:rsidR="00EF2181" w:rsidRDefault="00EF2181" w:rsidP="002022B6">
      <w:pPr>
        <w:ind w:left="360"/>
        <w:jc w:val="both"/>
        <w:rPr>
          <w:rFonts w:ascii="Century Gothic" w:hAnsi="Century Gothic" w:cs="Calibri"/>
          <w:b/>
          <w:sz w:val="20"/>
        </w:rPr>
      </w:pPr>
      <w:r>
        <w:rPr>
          <w:rFonts w:ascii="Century Gothic" w:hAnsi="Century Gothic" w:cs="Calibri"/>
          <w:b/>
          <w:sz w:val="20"/>
        </w:rPr>
        <w:t>9.</w:t>
      </w:r>
      <w:r>
        <w:rPr>
          <w:rFonts w:ascii="Century Gothic" w:hAnsi="Century Gothic" w:cs="Calibri"/>
          <w:b/>
          <w:sz w:val="20"/>
        </w:rPr>
        <w:tab/>
      </w:r>
      <w:r w:rsidR="00E67BC0">
        <w:rPr>
          <w:rFonts w:ascii="Century Gothic" w:hAnsi="Century Gothic" w:cs="Calibri"/>
          <w:b/>
          <w:sz w:val="20"/>
        </w:rPr>
        <w:t>NEW BUSINESS</w:t>
      </w:r>
    </w:p>
    <w:p w14:paraId="3131CEF1" w14:textId="1C45B91C" w:rsidR="00E67BC0" w:rsidRPr="006B0DFE" w:rsidRDefault="00E67BC0" w:rsidP="002022B6">
      <w:pPr>
        <w:ind w:left="360"/>
        <w:jc w:val="both"/>
        <w:rPr>
          <w:rFonts w:ascii="Century Gothic" w:hAnsi="Century Gothic" w:cs="Calibri"/>
          <w:b/>
          <w:sz w:val="20"/>
        </w:rPr>
      </w:pPr>
      <w:r>
        <w:rPr>
          <w:rFonts w:ascii="Century Gothic" w:hAnsi="Century Gothic" w:cs="Calibri"/>
          <w:b/>
          <w:sz w:val="20"/>
        </w:rPr>
        <w:tab/>
        <w:t>A.</w:t>
      </w:r>
      <w:r>
        <w:rPr>
          <w:rFonts w:ascii="Century Gothic" w:hAnsi="Century Gothic" w:cs="Calibri"/>
          <w:b/>
          <w:sz w:val="20"/>
        </w:rPr>
        <w:tab/>
        <w:t>Use of Maps for Historic Research</w:t>
      </w:r>
    </w:p>
    <w:p w14:paraId="6E044228" w14:textId="29A3E381" w:rsidR="000D3BF9" w:rsidRDefault="002022B6" w:rsidP="001831F1">
      <w:pPr>
        <w:ind w:left="360"/>
        <w:jc w:val="both"/>
        <w:rPr>
          <w:rFonts w:ascii="Century Gothic" w:hAnsi="Century Gothic" w:cs="Calibri"/>
          <w:bCs/>
          <w:sz w:val="20"/>
        </w:rPr>
      </w:pPr>
      <w:r w:rsidRPr="006B0DFE">
        <w:rPr>
          <w:rFonts w:ascii="Century Gothic" w:hAnsi="Century Gothic" w:cs="Calibri"/>
          <w:b/>
          <w:sz w:val="20"/>
        </w:rPr>
        <w:tab/>
      </w:r>
      <w:r w:rsidR="00E67BC0">
        <w:rPr>
          <w:rFonts w:ascii="Century Gothic" w:hAnsi="Century Gothic" w:cs="Calibri"/>
          <w:b/>
          <w:sz w:val="20"/>
        </w:rPr>
        <w:tab/>
      </w:r>
      <w:r w:rsidR="00E02FC4" w:rsidRPr="00E02FC4">
        <w:rPr>
          <w:rFonts w:ascii="Century Gothic" w:hAnsi="Century Gothic" w:cs="Calibri"/>
          <w:bCs/>
          <w:sz w:val="20"/>
        </w:rPr>
        <w:t xml:space="preserve">Chairman </w:t>
      </w:r>
      <w:r w:rsidR="00E67BC0">
        <w:rPr>
          <w:rFonts w:ascii="Century Gothic" w:hAnsi="Century Gothic" w:cs="Calibri"/>
          <w:bCs/>
          <w:sz w:val="20"/>
        </w:rPr>
        <w:t>Wayne McCabe</w:t>
      </w:r>
    </w:p>
    <w:p w14:paraId="2C577742" w14:textId="77777777" w:rsidR="00E67BC0" w:rsidRPr="00E67BC0" w:rsidRDefault="00E67BC0" w:rsidP="001831F1">
      <w:pPr>
        <w:ind w:left="360"/>
        <w:jc w:val="both"/>
        <w:rPr>
          <w:rFonts w:ascii="Century Gothic" w:hAnsi="Century Gothic" w:cs="Calibri"/>
          <w:bCs/>
          <w:sz w:val="20"/>
        </w:rPr>
      </w:pPr>
    </w:p>
    <w:p w14:paraId="16997DE1" w14:textId="5527E95E" w:rsidR="002022B6" w:rsidRPr="006B0DFE" w:rsidRDefault="00E67BC0" w:rsidP="00281C30">
      <w:pPr>
        <w:ind w:left="360"/>
        <w:jc w:val="both"/>
        <w:rPr>
          <w:rFonts w:ascii="Century Gothic" w:hAnsi="Century Gothic" w:cs="Calibri"/>
          <w:b/>
          <w:sz w:val="20"/>
        </w:rPr>
      </w:pPr>
      <w:r>
        <w:rPr>
          <w:rFonts w:ascii="Century Gothic" w:hAnsi="Century Gothic" w:cs="Calibri"/>
          <w:b/>
          <w:sz w:val="20"/>
        </w:rPr>
        <w:t>10</w:t>
      </w:r>
      <w:r w:rsidR="002022B6" w:rsidRPr="006B0DFE">
        <w:rPr>
          <w:rFonts w:ascii="Century Gothic" w:hAnsi="Century Gothic" w:cs="Calibri"/>
          <w:b/>
          <w:sz w:val="20"/>
        </w:rPr>
        <w:t>.</w:t>
      </w:r>
      <w:r w:rsidR="002022B6" w:rsidRPr="006B0DFE">
        <w:rPr>
          <w:rFonts w:ascii="Century Gothic" w:hAnsi="Century Gothic" w:cs="Calibri"/>
          <w:b/>
          <w:sz w:val="20"/>
        </w:rPr>
        <w:tab/>
        <w:t xml:space="preserve">CORRESPONDENCE </w:t>
      </w:r>
    </w:p>
    <w:p w14:paraId="197EEE71" w14:textId="77777777" w:rsidR="002022B6" w:rsidRPr="006B0DFE" w:rsidRDefault="002022B6" w:rsidP="002022B6">
      <w:pPr>
        <w:ind w:left="360"/>
        <w:jc w:val="both"/>
        <w:rPr>
          <w:rFonts w:ascii="Century Gothic" w:hAnsi="Century Gothic" w:cs="Calibri"/>
          <w:b/>
          <w:sz w:val="20"/>
        </w:rPr>
      </w:pPr>
      <w:r w:rsidRPr="006B0DFE">
        <w:rPr>
          <w:rFonts w:ascii="Century Gothic" w:hAnsi="Century Gothic" w:cs="Calibri"/>
          <w:b/>
          <w:sz w:val="20"/>
        </w:rPr>
        <w:tab/>
      </w:r>
    </w:p>
    <w:p w14:paraId="42DD0600" w14:textId="17A5B9A2" w:rsidR="002022B6" w:rsidRPr="006B0DFE" w:rsidRDefault="000D3BF9" w:rsidP="002022B6">
      <w:pPr>
        <w:ind w:left="360"/>
        <w:jc w:val="both"/>
        <w:rPr>
          <w:rFonts w:ascii="Century Gothic" w:hAnsi="Century Gothic"/>
          <w:sz w:val="20"/>
        </w:rPr>
      </w:pPr>
      <w:r w:rsidRPr="006B0DFE">
        <w:rPr>
          <w:rFonts w:ascii="Century Gothic" w:hAnsi="Century Gothic" w:cs="Calibri"/>
          <w:b/>
          <w:sz w:val="20"/>
        </w:rPr>
        <w:t>1</w:t>
      </w:r>
      <w:r w:rsidR="00E67BC0">
        <w:rPr>
          <w:rFonts w:ascii="Century Gothic" w:hAnsi="Century Gothic" w:cs="Calibri"/>
          <w:b/>
          <w:sz w:val="20"/>
        </w:rPr>
        <w:t>1</w:t>
      </w:r>
      <w:r w:rsidR="002022B6" w:rsidRPr="006B0DFE">
        <w:rPr>
          <w:rFonts w:ascii="Century Gothic" w:hAnsi="Century Gothic" w:cs="Calibri"/>
          <w:b/>
          <w:sz w:val="20"/>
        </w:rPr>
        <w:t>.</w:t>
      </w:r>
      <w:r w:rsidR="002022B6" w:rsidRPr="006B0DFE">
        <w:rPr>
          <w:rFonts w:ascii="Century Gothic" w:hAnsi="Century Gothic" w:cs="Calibri"/>
          <w:b/>
          <w:sz w:val="20"/>
        </w:rPr>
        <w:tab/>
        <w:t>ADJOURNMENT</w:t>
      </w:r>
    </w:p>
    <w:p w14:paraId="29638CCB" w14:textId="1FD36D10" w:rsidR="002022B6" w:rsidRPr="006B0DFE" w:rsidRDefault="002022B6" w:rsidP="00541794">
      <w:pPr>
        <w:ind w:left="360"/>
        <w:jc w:val="both"/>
        <w:rPr>
          <w:rFonts w:ascii="Century Gothic" w:hAnsi="Century Gothic" w:cs="Calibri"/>
          <w:b/>
          <w:sz w:val="20"/>
        </w:rPr>
      </w:pPr>
      <w:r w:rsidRPr="006B0DFE">
        <w:rPr>
          <w:rFonts w:ascii="Century Gothic" w:hAnsi="Century Gothic" w:cs="Calibri"/>
          <w:b/>
          <w:sz w:val="20"/>
        </w:rPr>
        <w:t xml:space="preserve"> </w:t>
      </w:r>
    </w:p>
    <w:p w14:paraId="7E10900D" w14:textId="67FB4915" w:rsidR="0028677B" w:rsidRPr="00E02FC4" w:rsidRDefault="0028677B" w:rsidP="0028677B">
      <w:pPr>
        <w:jc w:val="center"/>
        <w:rPr>
          <w:rFonts w:ascii="Century Gothic" w:hAnsi="Century Gothic" w:cstheme="minorHAnsi"/>
          <w:bCs/>
          <w:i/>
          <w:iCs/>
          <w:sz w:val="16"/>
          <w:szCs w:val="16"/>
        </w:rPr>
      </w:pPr>
      <w:r w:rsidRPr="00E02FC4">
        <w:rPr>
          <w:rFonts w:ascii="Century Gothic" w:hAnsi="Century Gothic" w:cstheme="minorHAnsi"/>
          <w:bCs/>
          <w:i/>
          <w:iCs/>
          <w:sz w:val="16"/>
          <w:szCs w:val="16"/>
        </w:rPr>
        <w:t>Next H</w:t>
      </w:r>
      <w:r w:rsidR="00501259" w:rsidRPr="00E02FC4">
        <w:rPr>
          <w:rFonts w:ascii="Century Gothic" w:hAnsi="Century Gothic" w:cstheme="minorHAnsi"/>
          <w:bCs/>
          <w:i/>
          <w:iCs/>
          <w:sz w:val="16"/>
          <w:szCs w:val="16"/>
        </w:rPr>
        <w:t>istoric Preservation</w:t>
      </w:r>
      <w:r w:rsidR="002B42CC" w:rsidRPr="00E02FC4">
        <w:rPr>
          <w:rFonts w:ascii="Century Gothic" w:hAnsi="Century Gothic" w:cstheme="minorHAnsi"/>
          <w:bCs/>
          <w:i/>
          <w:iCs/>
          <w:sz w:val="16"/>
          <w:szCs w:val="16"/>
        </w:rPr>
        <w:t xml:space="preserve"> Advisory</w:t>
      </w:r>
      <w:r w:rsidR="00501259" w:rsidRPr="00E02FC4">
        <w:rPr>
          <w:rFonts w:ascii="Century Gothic" w:hAnsi="Century Gothic" w:cstheme="minorHAnsi"/>
          <w:bCs/>
          <w:i/>
          <w:iCs/>
          <w:sz w:val="16"/>
          <w:szCs w:val="16"/>
        </w:rPr>
        <w:t xml:space="preserve"> Commission </w:t>
      </w:r>
      <w:r w:rsidRPr="00E02FC4">
        <w:rPr>
          <w:rFonts w:ascii="Century Gothic" w:hAnsi="Century Gothic" w:cstheme="minorHAnsi"/>
          <w:bCs/>
          <w:i/>
          <w:iCs/>
          <w:sz w:val="16"/>
          <w:szCs w:val="16"/>
        </w:rPr>
        <w:t xml:space="preserve">meeting will be held </w:t>
      </w:r>
      <w:r w:rsidR="00EF2181" w:rsidRPr="00E02FC4">
        <w:rPr>
          <w:rFonts w:ascii="Century Gothic" w:hAnsi="Century Gothic" w:cstheme="minorHAnsi"/>
          <w:bCs/>
          <w:i/>
          <w:iCs/>
          <w:sz w:val="16"/>
          <w:szCs w:val="16"/>
        </w:rPr>
        <w:t>March 1</w:t>
      </w:r>
      <w:r w:rsidR="00E67BC0" w:rsidRPr="00E02FC4">
        <w:rPr>
          <w:rFonts w:ascii="Century Gothic" w:hAnsi="Century Gothic" w:cstheme="minorHAnsi"/>
          <w:bCs/>
          <w:i/>
          <w:iCs/>
          <w:sz w:val="16"/>
          <w:szCs w:val="16"/>
        </w:rPr>
        <w:t>6</w:t>
      </w:r>
      <w:r w:rsidR="001831F1" w:rsidRPr="00E02FC4">
        <w:rPr>
          <w:rFonts w:ascii="Century Gothic" w:hAnsi="Century Gothic" w:cstheme="minorHAnsi"/>
          <w:bCs/>
          <w:i/>
          <w:iCs/>
          <w:sz w:val="16"/>
          <w:szCs w:val="16"/>
        </w:rPr>
        <w:t>, 2026</w:t>
      </w:r>
      <w:r w:rsidR="002A78DE" w:rsidRPr="00E02FC4">
        <w:rPr>
          <w:rFonts w:ascii="Century Gothic" w:hAnsi="Century Gothic" w:cstheme="minorHAnsi"/>
          <w:bCs/>
          <w:i/>
          <w:iCs/>
          <w:sz w:val="16"/>
          <w:szCs w:val="16"/>
        </w:rPr>
        <w:t xml:space="preserve"> </w:t>
      </w:r>
      <w:r w:rsidR="00541794" w:rsidRPr="00E02FC4">
        <w:rPr>
          <w:rFonts w:ascii="Century Gothic" w:hAnsi="Century Gothic" w:cstheme="minorHAnsi"/>
          <w:bCs/>
          <w:i/>
          <w:iCs/>
          <w:sz w:val="16"/>
          <w:szCs w:val="16"/>
        </w:rPr>
        <w:t xml:space="preserve">at </w:t>
      </w:r>
      <w:r w:rsidR="002A78DE" w:rsidRPr="00E02FC4">
        <w:rPr>
          <w:rFonts w:ascii="Century Gothic" w:hAnsi="Century Gothic" w:cstheme="minorHAnsi"/>
          <w:bCs/>
          <w:i/>
          <w:iCs/>
          <w:sz w:val="16"/>
          <w:szCs w:val="16"/>
        </w:rPr>
        <w:t>7PM</w:t>
      </w:r>
    </w:p>
    <w:p w14:paraId="56F93676" w14:textId="373F775B" w:rsidR="002A78DE" w:rsidRPr="00E02FC4" w:rsidRDefault="002A78DE" w:rsidP="0028677B">
      <w:pPr>
        <w:jc w:val="center"/>
        <w:rPr>
          <w:rFonts w:ascii="Century Gothic" w:hAnsi="Century Gothic" w:cstheme="minorHAnsi"/>
          <w:bCs/>
          <w:i/>
          <w:iCs/>
          <w:sz w:val="16"/>
          <w:szCs w:val="16"/>
        </w:rPr>
      </w:pPr>
      <w:r w:rsidRPr="00E02FC4">
        <w:rPr>
          <w:rFonts w:ascii="Century Gothic" w:hAnsi="Century Gothic" w:cstheme="minorHAnsi"/>
          <w:bCs/>
          <w:i/>
          <w:iCs/>
          <w:sz w:val="16"/>
          <w:szCs w:val="16"/>
        </w:rPr>
        <w:t>Municipal Building</w:t>
      </w:r>
    </w:p>
    <w:p w14:paraId="62BE3413" w14:textId="2E11868B" w:rsidR="002A78DE" w:rsidRPr="00E02FC4" w:rsidRDefault="00541794" w:rsidP="0028677B">
      <w:pPr>
        <w:jc w:val="center"/>
        <w:rPr>
          <w:rFonts w:ascii="Century Gothic" w:hAnsi="Century Gothic" w:cstheme="minorHAnsi"/>
          <w:bCs/>
          <w:i/>
          <w:iCs/>
          <w:sz w:val="16"/>
          <w:szCs w:val="16"/>
        </w:rPr>
      </w:pPr>
      <w:r w:rsidRPr="00E02FC4">
        <w:rPr>
          <w:rFonts w:ascii="Century Gothic" w:hAnsi="Century Gothic" w:cstheme="minorHAnsi"/>
          <w:bCs/>
          <w:i/>
          <w:iCs/>
          <w:sz w:val="16"/>
          <w:szCs w:val="16"/>
        </w:rPr>
        <w:t xml:space="preserve">39 </w:t>
      </w:r>
      <w:r w:rsidR="002A78DE" w:rsidRPr="00E02FC4">
        <w:rPr>
          <w:rFonts w:ascii="Century Gothic" w:hAnsi="Century Gothic" w:cstheme="minorHAnsi"/>
          <w:bCs/>
          <w:i/>
          <w:iCs/>
          <w:sz w:val="16"/>
          <w:szCs w:val="16"/>
        </w:rPr>
        <w:t>Trinity Street</w:t>
      </w:r>
    </w:p>
    <w:p w14:paraId="4C1DB99F" w14:textId="1BC271F5" w:rsidR="00DE3233" w:rsidRPr="00E02FC4" w:rsidRDefault="002A78DE" w:rsidP="00B6680F">
      <w:pPr>
        <w:jc w:val="center"/>
        <w:rPr>
          <w:rFonts w:ascii="Century Gothic" w:hAnsi="Century Gothic" w:cstheme="minorHAnsi"/>
          <w:bCs/>
          <w:sz w:val="16"/>
          <w:szCs w:val="16"/>
        </w:rPr>
      </w:pPr>
      <w:r w:rsidRPr="00E02FC4">
        <w:rPr>
          <w:rFonts w:ascii="Century Gothic" w:hAnsi="Century Gothic" w:cstheme="minorHAnsi"/>
          <w:bCs/>
          <w:i/>
          <w:iCs/>
          <w:sz w:val="16"/>
          <w:szCs w:val="16"/>
        </w:rPr>
        <w:t>Newton, N</w:t>
      </w:r>
      <w:r w:rsidR="00B6680F" w:rsidRPr="00E02FC4">
        <w:rPr>
          <w:rFonts w:ascii="Century Gothic" w:hAnsi="Century Gothic" w:cstheme="minorHAnsi"/>
          <w:bCs/>
          <w:i/>
          <w:iCs/>
          <w:sz w:val="16"/>
          <w:szCs w:val="16"/>
        </w:rPr>
        <w:t>J</w:t>
      </w:r>
    </w:p>
    <w:sectPr w:rsidR="00DE3233" w:rsidRPr="00E02F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9E5698"/>
    <w:multiLevelType w:val="hybridMultilevel"/>
    <w:tmpl w:val="4AF2A2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481557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2B6"/>
    <w:rsid w:val="00036225"/>
    <w:rsid w:val="000D3BF9"/>
    <w:rsid w:val="000D53A5"/>
    <w:rsid w:val="00101494"/>
    <w:rsid w:val="001233E5"/>
    <w:rsid w:val="00127050"/>
    <w:rsid w:val="001831F1"/>
    <w:rsid w:val="001A3525"/>
    <w:rsid w:val="001A3A30"/>
    <w:rsid w:val="001A4751"/>
    <w:rsid w:val="001C6FF8"/>
    <w:rsid w:val="001F416C"/>
    <w:rsid w:val="002022B6"/>
    <w:rsid w:val="00212CFC"/>
    <w:rsid w:val="002645ED"/>
    <w:rsid w:val="002705A8"/>
    <w:rsid w:val="00277453"/>
    <w:rsid w:val="00281C30"/>
    <w:rsid w:val="00284A88"/>
    <w:rsid w:val="0028677B"/>
    <w:rsid w:val="002A78DE"/>
    <w:rsid w:val="002B42CC"/>
    <w:rsid w:val="002F33D3"/>
    <w:rsid w:val="00313636"/>
    <w:rsid w:val="00320B45"/>
    <w:rsid w:val="00390CE7"/>
    <w:rsid w:val="003D2E32"/>
    <w:rsid w:val="0040037C"/>
    <w:rsid w:val="004A0E41"/>
    <w:rsid w:val="00501259"/>
    <w:rsid w:val="00541794"/>
    <w:rsid w:val="0066152F"/>
    <w:rsid w:val="006B0DFE"/>
    <w:rsid w:val="006D7230"/>
    <w:rsid w:val="006E5066"/>
    <w:rsid w:val="0070344A"/>
    <w:rsid w:val="007053A3"/>
    <w:rsid w:val="00706D73"/>
    <w:rsid w:val="00720EA5"/>
    <w:rsid w:val="00735E8A"/>
    <w:rsid w:val="00735F61"/>
    <w:rsid w:val="00797AB8"/>
    <w:rsid w:val="007F2CE8"/>
    <w:rsid w:val="008257D5"/>
    <w:rsid w:val="008451B0"/>
    <w:rsid w:val="00856076"/>
    <w:rsid w:val="0089378B"/>
    <w:rsid w:val="008A6F85"/>
    <w:rsid w:val="0091757F"/>
    <w:rsid w:val="009938C1"/>
    <w:rsid w:val="00996584"/>
    <w:rsid w:val="009D2DA7"/>
    <w:rsid w:val="00A66AC2"/>
    <w:rsid w:val="00AD33C0"/>
    <w:rsid w:val="00AF214E"/>
    <w:rsid w:val="00B02D25"/>
    <w:rsid w:val="00B6680F"/>
    <w:rsid w:val="00BE05D2"/>
    <w:rsid w:val="00BE7D7E"/>
    <w:rsid w:val="00BF5539"/>
    <w:rsid w:val="00C963EE"/>
    <w:rsid w:val="00CB309B"/>
    <w:rsid w:val="00CF74B4"/>
    <w:rsid w:val="00D1587F"/>
    <w:rsid w:val="00D239BD"/>
    <w:rsid w:val="00D24A6C"/>
    <w:rsid w:val="00D571B1"/>
    <w:rsid w:val="00DE3233"/>
    <w:rsid w:val="00E002C6"/>
    <w:rsid w:val="00E02FC4"/>
    <w:rsid w:val="00E201BF"/>
    <w:rsid w:val="00E23549"/>
    <w:rsid w:val="00E67BC0"/>
    <w:rsid w:val="00EF2181"/>
    <w:rsid w:val="00F722DE"/>
    <w:rsid w:val="00F7257D"/>
    <w:rsid w:val="00F929F6"/>
    <w:rsid w:val="00FD78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FFF18"/>
  <w15:chartTrackingRefBased/>
  <w15:docId w15:val="{3B4E81A2-54E6-4491-AF48-18F85F968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22B6"/>
    <w:pPr>
      <w:spacing w:after="0" w:line="240" w:lineRule="auto"/>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2022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22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22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22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22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22B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22B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22B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22B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22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22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22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22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22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22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22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22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22B6"/>
    <w:rPr>
      <w:rFonts w:eastAsiaTheme="majorEastAsia" w:cstheme="majorBidi"/>
      <w:color w:val="272727" w:themeColor="text1" w:themeTint="D8"/>
    </w:rPr>
  </w:style>
  <w:style w:type="paragraph" w:styleId="Title">
    <w:name w:val="Title"/>
    <w:basedOn w:val="Normal"/>
    <w:next w:val="Normal"/>
    <w:link w:val="TitleChar"/>
    <w:uiPriority w:val="10"/>
    <w:qFormat/>
    <w:rsid w:val="002022B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22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22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22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22B6"/>
    <w:pPr>
      <w:spacing w:before="160"/>
      <w:jc w:val="center"/>
    </w:pPr>
    <w:rPr>
      <w:i/>
      <w:iCs/>
      <w:color w:val="404040" w:themeColor="text1" w:themeTint="BF"/>
    </w:rPr>
  </w:style>
  <w:style w:type="character" w:customStyle="1" w:styleId="QuoteChar">
    <w:name w:val="Quote Char"/>
    <w:basedOn w:val="DefaultParagraphFont"/>
    <w:link w:val="Quote"/>
    <w:uiPriority w:val="29"/>
    <w:rsid w:val="002022B6"/>
    <w:rPr>
      <w:i/>
      <w:iCs/>
      <w:color w:val="404040" w:themeColor="text1" w:themeTint="BF"/>
    </w:rPr>
  </w:style>
  <w:style w:type="paragraph" w:styleId="ListParagraph">
    <w:name w:val="List Paragraph"/>
    <w:basedOn w:val="Normal"/>
    <w:uiPriority w:val="34"/>
    <w:qFormat/>
    <w:rsid w:val="002022B6"/>
    <w:pPr>
      <w:ind w:left="720"/>
      <w:contextualSpacing/>
    </w:pPr>
  </w:style>
  <w:style w:type="character" w:styleId="IntenseEmphasis">
    <w:name w:val="Intense Emphasis"/>
    <w:basedOn w:val="DefaultParagraphFont"/>
    <w:uiPriority w:val="21"/>
    <w:qFormat/>
    <w:rsid w:val="002022B6"/>
    <w:rPr>
      <w:i/>
      <w:iCs/>
      <w:color w:val="0F4761" w:themeColor="accent1" w:themeShade="BF"/>
    </w:rPr>
  </w:style>
  <w:style w:type="paragraph" w:styleId="IntenseQuote">
    <w:name w:val="Intense Quote"/>
    <w:basedOn w:val="Normal"/>
    <w:next w:val="Normal"/>
    <w:link w:val="IntenseQuoteChar"/>
    <w:uiPriority w:val="30"/>
    <w:qFormat/>
    <w:rsid w:val="002022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22B6"/>
    <w:rPr>
      <w:i/>
      <w:iCs/>
      <w:color w:val="0F4761" w:themeColor="accent1" w:themeShade="BF"/>
    </w:rPr>
  </w:style>
  <w:style w:type="character" w:styleId="IntenseReference">
    <w:name w:val="Intense Reference"/>
    <w:basedOn w:val="DefaultParagraphFont"/>
    <w:uiPriority w:val="32"/>
    <w:qFormat/>
    <w:rsid w:val="002022B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1</Pages>
  <Words>158</Words>
  <Characters>905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Brown</dc:creator>
  <cp:keywords/>
  <dc:description/>
  <cp:lastModifiedBy>Helen Hubert</cp:lastModifiedBy>
  <cp:revision>54</cp:revision>
  <cp:lastPrinted>2026-01-15T19:53:00Z</cp:lastPrinted>
  <dcterms:created xsi:type="dcterms:W3CDTF">2025-09-05T18:07:00Z</dcterms:created>
  <dcterms:modified xsi:type="dcterms:W3CDTF">2026-02-19T18:34:00Z</dcterms:modified>
</cp:coreProperties>
</file>